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0.0 -->
  <w:body>
    <w:p w:rsidR="00543F33" w:rsidRPr="0083131E" w:rsidP="00543F33" w14:paraId="233FA3BA" w14:textId="77777777">
      <w:pPr>
        <w:pStyle w:val="Header"/>
        <w:bidi w:val="0"/>
        <w:jc w:val="center"/>
        <w:rPr>
          <w:rFonts w:cs="Arial"/>
          <w:sz w:val="48"/>
          <w:szCs w:val="48"/>
        </w:rPr>
      </w:pPr>
      <w:r w:rsidRPr="0083131E">
        <w:rPr>
          <w:rFonts w:cs="Arial"/>
          <w:noProof/>
          <w:sz w:val="48"/>
          <w:szCs w:val="48"/>
        </w:rPr>
        <w:drawing>
          <wp:inline distT="0" distB="0" distL="0" distR="0">
            <wp:extent cx="1514475" cy="1219200"/>
            <wp:effectExtent l="0" t="0" r="9525" b="0"/>
            <wp:docPr id="1" name="Picture 1" descr="Logo, enw'r cwmni&#10;&#10;Disgrifiad a gynhyrchir yn awtoma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538" w:rsidRPr="0083131E" w:rsidP="00714538" w14:paraId="2E334090" w14:textId="77777777">
      <w:pPr>
        <w:pStyle w:val="Header"/>
        <w:rPr>
          <w:rFonts w:cs="Arial"/>
          <w:sz w:val="48"/>
          <w:szCs w:val="48"/>
        </w:rPr>
      </w:pPr>
    </w:p>
    <w:p w:rsidR="00543F33" w:rsidRPr="0083131E" w:rsidP="00714538" w14:paraId="44451C06" w14:textId="483B6877">
      <w:pPr>
        <w:pStyle w:val="Header"/>
        <w:bidi w:val="0"/>
        <w:jc w:val="center"/>
        <w:rPr>
          <w:rFonts w:cs="Arial"/>
          <w:sz w:val="48"/>
          <w:szCs w:val="48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48"/>
          <w:szCs w:val="4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Strategaeth 2030: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48"/>
          <w:szCs w:val="4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br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48"/>
          <w:szCs w:val="4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Strategaeth Profiad Myfyrwyr</w:t>
      </w:r>
    </w:p>
    <w:p w:rsidR="002A70BA" w:rsidRPr="0083131E" w14:paraId="0D24C095" w14:textId="77777777">
      <w:pPr>
        <w:rPr>
          <w:rFonts w:cs="Arial"/>
        </w:rPr>
      </w:pP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7"/>
        <w:gridCol w:w="5003"/>
        <w:gridCol w:w="905"/>
        <w:gridCol w:w="1173"/>
      </w:tblGrid>
      <w:tr w14:paraId="6FA4D1C1" w14:textId="77777777" w:rsidTr="00D44348"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5608BE" w:rsidRPr="0083131E" w:rsidP="002C25FF" w14:paraId="7B045103" w14:textId="494969AD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left="360" w:hanging="360"/>
              <w:rPr>
                <w:rFonts w:ascii="Arial" w:hAnsi="Arial" w:cs="Arial"/>
                <w:b/>
                <w:sz w:val="20"/>
                <w:szCs w:val="20"/>
                <w:u w:val="single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Cysoni â Strategaeth 2030</w:t>
            </w:r>
          </w:p>
        </w:tc>
      </w:tr>
      <w:tr w14:paraId="7ADF883A" w14:textId="77777777" w:rsidTr="00487760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550" w:type="dxa"/>
            <w:gridSpan w:val="2"/>
            <w:shd w:val="clear" w:color="auto" w:fill="FFFFFF"/>
          </w:tcPr>
          <w:p w:rsidR="00D42E0C" w:rsidRPr="0083131E" w:rsidP="00167719" w14:paraId="6758795C" w14:textId="77777777">
            <w:pPr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905" w:type="dxa"/>
            <w:shd w:val="clear" w:color="auto" w:fill="FFFFFF"/>
          </w:tcPr>
          <w:p w:rsidR="00D42E0C" w:rsidRPr="0083131E" w:rsidP="00167719" w14:paraId="4834B7F5" w14:textId="1098ED2F">
            <w:pPr>
              <w:bidi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Sylfaenol</w:t>
            </w:r>
          </w:p>
        </w:tc>
        <w:tc>
          <w:tcPr>
            <w:tcW w:w="1173" w:type="dxa"/>
            <w:shd w:val="clear" w:color="auto" w:fill="FFFFFF"/>
          </w:tcPr>
          <w:p w:rsidR="00D42E0C" w:rsidRPr="0083131E" w:rsidP="00167719" w14:paraId="2981FD4F" w14:textId="62F4D70D">
            <w:pPr>
              <w:bidi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Eilaidd</w:t>
            </w:r>
          </w:p>
        </w:tc>
      </w:tr>
      <w:tr w14:paraId="757BA7EA" w14:textId="77777777" w:rsidTr="00487760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vMerge w:val="restart"/>
            <w:shd w:val="clear" w:color="auto" w:fill="BFBFBF" w:themeFill="background1" w:themeFillShade="BF"/>
          </w:tcPr>
          <w:p w:rsidR="00405A43" w:rsidRPr="0083131E" w:rsidP="00167719" w14:paraId="68AC7F2D" w14:textId="77777777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Colofnau Strategol:</w:t>
            </w:r>
          </w:p>
          <w:p w:rsidR="001930FA" w:rsidRPr="0083131E" w:rsidP="00167719" w14:paraId="098DBE32" w14:textId="5A3CEA22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</w:t>
            </w:r>
          </w:p>
          <w:p w:rsidR="001930FA" w:rsidRPr="0083131E" w:rsidP="00167719" w14:paraId="724B63E4" w14:textId="1DC64474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 chynyddu ….</w:t>
            </w:r>
          </w:p>
        </w:tc>
        <w:tc>
          <w:tcPr>
            <w:tcW w:w="5003" w:type="dxa"/>
            <w:shd w:val="clear" w:color="auto" w:fill="FFFFFF"/>
          </w:tcPr>
          <w:p w:rsidR="00405A43" w:rsidRPr="0083131E" w:rsidP="00167719" w14:paraId="51440BC7" w14:textId="1CB910F0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Rhagoriaeth ymchwil</w:t>
            </w:r>
          </w:p>
        </w:tc>
        <w:tc>
          <w:tcPr>
            <w:tcW w:w="905" w:type="dxa"/>
            <w:shd w:val="clear" w:color="auto" w:fill="FFFFFF"/>
          </w:tcPr>
          <w:p w:rsidR="00405A43" w:rsidRPr="0083131E" w:rsidP="00122666" w14:paraId="3A84A523" w14:textId="39736253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173" w:type="dxa"/>
            <w:shd w:val="clear" w:color="auto" w:fill="FFFFFF"/>
          </w:tcPr>
          <w:p w:rsidR="00405A43" w:rsidRPr="0083131E" w:rsidP="00122666" w14:paraId="210FC816" w14:textId="3CB2149A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 w:rsidRPr="0083131E">
              <w:rPr>
                <w:rFonts w:ascii="Wingdings" w:eastAsia="Wingdings" w:hAnsi="Wingdings" w:cs="Wingdings"/>
                <w:sz w:val="20"/>
                <w:szCs w:val="20"/>
                <w:lang w:val="en-GB" w:eastAsia="en-US" w:bidi="ar-SA"/>
              </w:rPr>
              <w:t>ü</w:t>
            </w:r>
          </w:p>
        </w:tc>
      </w:tr>
      <w:tr w14:paraId="14892BFD" w14:textId="77777777" w:rsidTr="00487760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vMerge/>
            <w:shd w:val="clear" w:color="auto" w:fill="BFBFBF" w:themeFill="background1" w:themeFillShade="BF"/>
          </w:tcPr>
          <w:p w:rsidR="00405A43" w:rsidRPr="0083131E" w:rsidP="00167719" w14:paraId="2CA213B8" w14:textId="77777777">
            <w:pPr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003" w:type="dxa"/>
            <w:shd w:val="clear" w:color="auto" w:fill="FFFFFF"/>
          </w:tcPr>
          <w:p w:rsidR="00405A43" w:rsidRPr="0083131E" w:rsidP="00167719" w14:paraId="60DB47C4" w14:textId="5045B758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Profiadau dysgu trawsnewidiol</w:t>
            </w:r>
          </w:p>
        </w:tc>
        <w:tc>
          <w:tcPr>
            <w:tcW w:w="905" w:type="dxa"/>
            <w:shd w:val="clear" w:color="auto" w:fill="FFFFFF"/>
          </w:tcPr>
          <w:p w:rsidR="00405A43" w:rsidRPr="0083131E" w:rsidP="00122666" w14:paraId="575D26CF" w14:textId="1A8FCB0B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 w:rsidRPr="0083131E">
              <w:rPr>
                <w:rFonts w:ascii="Wingdings" w:eastAsia="Wingdings" w:hAnsi="Wingdings" w:cs="Wingdings"/>
                <w:sz w:val="20"/>
                <w:szCs w:val="20"/>
                <w:lang w:val="en-GB" w:eastAsia="en-US" w:bidi="ar-SA"/>
              </w:rPr>
              <w:t>ü</w:t>
            </w:r>
          </w:p>
        </w:tc>
        <w:tc>
          <w:tcPr>
            <w:tcW w:w="1173" w:type="dxa"/>
            <w:shd w:val="clear" w:color="auto" w:fill="FFFFFF"/>
          </w:tcPr>
          <w:p w:rsidR="00405A43" w:rsidRPr="0083131E" w:rsidP="00122666" w14:paraId="0FE9B9CA" w14:textId="1A5792A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</w:tc>
      </w:tr>
      <w:tr w14:paraId="7AA8A357" w14:textId="77777777" w:rsidTr="00487760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vMerge/>
            <w:shd w:val="clear" w:color="auto" w:fill="BFBFBF" w:themeFill="background1" w:themeFillShade="BF"/>
          </w:tcPr>
          <w:p w:rsidR="00405A43" w:rsidRPr="0083131E" w:rsidP="00167719" w14:paraId="7023C95A" w14:textId="77777777">
            <w:pPr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003" w:type="dxa"/>
            <w:shd w:val="clear" w:color="auto" w:fill="FFFFFF"/>
          </w:tcPr>
          <w:p w:rsidR="00405A43" w:rsidRPr="0083131E" w:rsidP="00167719" w14:paraId="27F078C2" w14:textId="22515E67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rhagorol i fyfyrwyr</w:t>
            </w:r>
          </w:p>
        </w:tc>
        <w:tc>
          <w:tcPr>
            <w:tcW w:w="905" w:type="dxa"/>
            <w:shd w:val="clear" w:color="auto" w:fill="FFFFFF"/>
          </w:tcPr>
          <w:p w:rsidR="00405A43" w:rsidRPr="0083131E" w:rsidP="00122666" w14:paraId="4F557614" w14:textId="0358A355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 w:rsidRPr="0083131E">
              <w:rPr>
                <w:rFonts w:ascii="Wingdings" w:eastAsia="Wingdings" w:hAnsi="Wingdings" w:cs="Wingdings"/>
                <w:sz w:val="20"/>
                <w:szCs w:val="20"/>
                <w:lang w:val="en-GB" w:eastAsia="en-US" w:bidi="ar-SA"/>
              </w:rPr>
              <w:t>ü</w:t>
            </w:r>
          </w:p>
        </w:tc>
        <w:tc>
          <w:tcPr>
            <w:tcW w:w="1173" w:type="dxa"/>
            <w:shd w:val="clear" w:color="auto" w:fill="FFFFFF"/>
          </w:tcPr>
          <w:p w:rsidR="00405A43" w:rsidRPr="0083131E" w:rsidP="00122666" w14:paraId="6D6945D3" w14:textId="7A7EAEFE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</w:tc>
      </w:tr>
      <w:tr w14:paraId="39913B28" w14:textId="77777777" w:rsidTr="00487760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vMerge/>
            <w:shd w:val="clear" w:color="auto" w:fill="BFBFBF" w:themeFill="background1" w:themeFillShade="BF"/>
          </w:tcPr>
          <w:p w:rsidR="00405A43" w:rsidRPr="0083131E" w:rsidP="00167719" w14:paraId="42562C10" w14:textId="77777777">
            <w:pPr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003" w:type="dxa"/>
            <w:shd w:val="clear" w:color="auto" w:fill="FFFFFF"/>
          </w:tcPr>
          <w:p w:rsidR="00405A43" w:rsidRPr="0083131E" w:rsidP="00167719" w14:paraId="7EE52731" w14:textId="2D12E6F3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Amgylchedd dwyieithog lle mae’r Gymraeg yn ffynnu</w:t>
            </w:r>
          </w:p>
        </w:tc>
        <w:tc>
          <w:tcPr>
            <w:tcW w:w="905" w:type="dxa"/>
            <w:shd w:val="clear" w:color="auto" w:fill="FFFFFF"/>
          </w:tcPr>
          <w:p w:rsidR="00405A43" w:rsidRPr="0083131E" w:rsidP="00122666" w14:paraId="381D8AA6" w14:textId="7777777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173" w:type="dxa"/>
            <w:shd w:val="clear" w:color="auto" w:fill="FFFFFF"/>
          </w:tcPr>
          <w:p w:rsidR="00405A43" w:rsidRPr="0083131E" w:rsidP="00122666" w14:paraId="328F2BD4" w14:textId="0D333EE3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 w:rsidRPr="0083131E">
              <w:rPr>
                <w:rFonts w:ascii="Wingdings" w:eastAsia="Wingdings" w:hAnsi="Wingdings" w:cs="Wingdings"/>
                <w:sz w:val="20"/>
                <w:szCs w:val="20"/>
                <w:lang w:val="en-GB" w:eastAsia="en-US" w:bidi="ar-SA"/>
              </w:rPr>
              <w:t>ü</w:t>
            </w:r>
          </w:p>
        </w:tc>
      </w:tr>
      <w:tr w14:paraId="2F06E8C3" w14:textId="77777777" w:rsidTr="00D44348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28" w:type="dxa"/>
            <w:gridSpan w:val="4"/>
            <w:shd w:val="clear" w:color="auto" w:fill="FFFFFF"/>
          </w:tcPr>
          <w:p w:rsidR="00D42E0C" w:rsidRPr="0083131E" w:rsidP="00167719" w14:paraId="139750E4" w14:textId="303D3B4A">
            <w:pPr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</w:tc>
      </w:tr>
      <w:tr w14:paraId="520CA235" w14:textId="77777777" w:rsidTr="00487760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vMerge w:val="restart"/>
            <w:shd w:val="clear" w:color="auto" w:fill="BFBFBF" w:themeFill="background1" w:themeFillShade="BF"/>
          </w:tcPr>
          <w:p w:rsidR="00D42E0C" w:rsidRPr="0083131E" w:rsidP="00167719" w14:paraId="7B878425" w14:textId="77777777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Themâu trawsnewidiol:</w:t>
            </w:r>
          </w:p>
          <w:p w:rsidR="000C6246" w:rsidRPr="0083131E" w:rsidP="00167719" w14:paraId="68AB9F13" w14:textId="0B93A9C6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Atgyfnerthu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br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a hyrwyddo…</w:t>
            </w:r>
          </w:p>
        </w:tc>
        <w:tc>
          <w:tcPr>
            <w:tcW w:w="5003" w:type="dxa"/>
            <w:shd w:val="clear" w:color="auto" w:fill="FFFFFF"/>
          </w:tcPr>
          <w:p w:rsidR="00D42E0C" w:rsidRPr="0083131E" w:rsidP="00167719" w14:paraId="1B028A59" w14:textId="1D8D14D4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Effaith economaidd, gymdeithasol a dinesig</w:t>
            </w:r>
          </w:p>
        </w:tc>
        <w:tc>
          <w:tcPr>
            <w:tcW w:w="905" w:type="dxa"/>
            <w:shd w:val="clear" w:color="auto" w:fill="FFFFFF"/>
          </w:tcPr>
          <w:p w:rsidR="00D42E0C" w:rsidRPr="0083131E" w:rsidP="00122666" w14:paraId="4B824821" w14:textId="7777777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173" w:type="dxa"/>
            <w:shd w:val="clear" w:color="auto" w:fill="FFFFFF"/>
          </w:tcPr>
          <w:p w:rsidR="00D42E0C" w:rsidRPr="0083131E" w:rsidP="00122666" w14:paraId="371C4194" w14:textId="4598DDFB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 w:rsidRPr="0083131E">
              <w:rPr>
                <w:rFonts w:ascii="Wingdings" w:eastAsia="Wingdings" w:hAnsi="Wingdings" w:cs="Wingdings"/>
                <w:sz w:val="20"/>
                <w:szCs w:val="20"/>
                <w:lang w:val="en-GB" w:eastAsia="en-US" w:bidi="ar-SA"/>
              </w:rPr>
              <w:t>ü</w:t>
            </w:r>
          </w:p>
        </w:tc>
      </w:tr>
      <w:tr w14:paraId="251FFD13" w14:textId="77777777" w:rsidTr="00487760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vMerge/>
            <w:shd w:val="clear" w:color="auto" w:fill="BFBFBF" w:themeFill="background1" w:themeFillShade="BF"/>
          </w:tcPr>
          <w:p w:rsidR="00D42E0C" w:rsidRPr="0083131E" w:rsidP="00167719" w14:paraId="05F30AAC" w14:textId="77777777">
            <w:pPr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003" w:type="dxa"/>
            <w:shd w:val="clear" w:color="auto" w:fill="FFFFFF"/>
          </w:tcPr>
          <w:p w:rsidR="00D42E0C" w:rsidRPr="0083131E" w:rsidP="00167719" w14:paraId="57ED2EEA" w14:textId="502CD2DF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Cyrhaeddiad byd-eang</w:t>
            </w:r>
          </w:p>
        </w:tc>
        <w:tc>
          <w:tcPr>
            <w:tcW w:w="905" w:type="dxa"/>
            <w:shd w:val="clear" w:color="auto" w:fill="FFFFFF"/>
          </w:tcPr>
          <w:p w:rsidR="00D42E0C" w:rsidRPr="0083131E" w:rsidP="00122666" w14:paraId="412DBD52" w14:textId="7777777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173" w:type="dxa"/>
            <w:shd w:val="clear" w:color="auto" w:fill="FFFFFF"/>
          </w:tcPr>
          <w:p w:rsidR="00D42E0C" w:rsidRPr="0083131E" w:rsidP="00122666" w14:paraId="49B7A41E" w14:textId="1488CDBD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 w:rsidRPr="0083131E">
              <w:rPr>
                <w:rFonts w:ascii="Wingdings" w:eastAsia="Wingdings" w:hAnsi="Wingdings" w:cs="Wingdings"/>
                <w:sz w:val="20"/>
                <w:szCs w:val="20"/>
                <w:lang w:val="en-GB" w:eastAsia="en-US" w:bidi="ar-SA"/>
              </w:rPr>
              <w:t>ü</w:t>
            </w:r>
          </w:p>
        </w:tc>
      </w:tr>
      <w:tr w14:paraId="47A6226F" w14:textId="77777777" w:rsidTr="00487760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vMerge/>
            <w:shd w:val="clear" w:color="auto" w:fill="BFBFBF" w:themeFill="background1" w:themeFillShade="BF"/>
          </w:tcPr>
          <w:p w:rsidR="00D42E0C" w:rsidRPr="0083131E" w:rsidP="00167719" w14:paraId="2A0113FE" w14:textId="77777777">
            <w:pPr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003" w:type="dxa"/>
            <w:shd w:val="clear" w:color="auto" w:fill="FFFFFF"/>
          </w:tcPr>
          <w:p w:rsidR="00D42E0C" w:rsidRPr="0083131E" w:rsidP="00167719" w14:paraId="0668C6DA" w14:textId="5D53A0FB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Iechyd a lles</w:t>
            </w:r>
          </w:p>
        </w:tc>
        <w:tc>
          <w:tcPr>
            <w:tcW w:w="905" w:type="dxa"/>
            <w:shd w:val="clear" w:color="auto" w:fill="FFFFFF"/>
          </w:tcPr>
          <w:p w:rsidR="00D42E0C" w:rsidRPr="0083131E" w:rsidP="00122666" w14:paraId="7CA148EC" w14:textId="7777777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173" w:type="dxa"/>
            <w:shd w:val="clear" w:color="auto" w:fill="FFFFFF"/>
          </w:tcPr>
          <w:p w:rsidR="00D42E0C" w:rsidRPr="0083131E" w:rsidP="00122666" w14:paraId="573C8423" w14:textId="4D6E157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 w:rsidRPr="0083131E">
              <w:rPr>
                <w:rFonts w:ascii="Wingdings" w:eastAsia="Wingdings" w:hAnsi="Wingdings" w:cs="Wingdings"/>
                <w:sz w:val="20"/>
                <w:szCs w:val="20"/>
                <w:lang w:val="en-GB" w:eastAsia="en-US" w:bidi="ar-SA"/>
              </w:rPr>
              <w:t>ü</w:t>
            </w:r>
          </w:p>
        </w:tc>
      </w:tr>
      <w:tr w14:paraId="1ABC0671" w14:textId="77777777" w:rsidTr="00487760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vMerge/>
            <w:shd w:val="clear" w:color="auto" w:fill="BFBFBF" w:themeFill="background1" w:themeFillShade="BF"/>
          </w:tcPr>
          <w:p w:rsidR="00D42E0C" w:rsidRPr="0083131E" w:rsidP="00167719" w14:paraId="6B59C25F" w14:textId="77777777">
            <w:pPr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003" w:type="dxa"/>
            <w:shd w:val="clear" w:color="auto" w:fill="FFFFFF"/>
          </w:tcPr>
          <w:p w:rsidR="00D42E0C" w:rsidRPr="0083131E" w:rsidP="00167719" w14:paraId="6D82AA0C" w14:textId="6D67E0E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Pobl a thalent</w:t>
            </w:r>
          </w:p>
        </w:tc>
        <w:tc>
          <w:tcPr>
            <w:tcW w:w="905" w:type="dxa"/>
            <w:shd w:val="clear" w:color="auto" w:fill="FFFFFF"/>
          </w:tcPr>
          <w:p w:rsidR="00D42E0C" w:rsidRPr="0083131E" w:rsidP="00122666" w14:paraId="48C29228" w14:textId="7777777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173" w:type="dxa"/>
            <w:shd w:val="clear" w:color="auto" w:fill="FFFFFF"/>
          </w:tcPr>
          <w:p w:rsidR="00D42E0C" w:rsidRPr="0083131E" w:rsidP="00122666" w14:paraId="4B83CF7F" w14:textId="79324E40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 w:rsidRPr="0083131E">
              <w:rPr>
                <w:rFonts w:ascii="Wingdings" w:eastAsia="Wingdings" w:hAnsi="Wingdings" w:cs="Wingdings"/>
                <w:sz w:val="20"/>
                <w:szCs w:val="20"/>
                <w:lang w:val="en-GB" w:eastAsia="en-US" w:bidi="ar-SA"/>
              </w:rPr>
              <w:t>ü</w:t>
            </w:r>
          </w:p>
        </w:tc>
      </w:tr>
      <w:tr w14:paraId="26275860" w14:textId="77777777" w:rsidTr="00D44348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28" w:type="dxa"/>
            <w:gridSpan w:val="4"/>
            <w:shd w:val="clear" w:color="auto" w:fill="FFFFFF"/>
          </w:tcPr>
          <w:p w:rsidR="008A2B96" w:rsidRPr="0083131E" w:rsidP="00167719" w14:paraId="3A4FE595" w14:textId="567C1006">
            <w:pPr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</w:tc>
      </w:tr>
      <w:tr w14:paraId="26AECF37" w14:textId="77777777" w:rsidTr="00487760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shd w:val="clear" w:color="auto" w:fill="BFBFBF" w:themeFill="background1" w:themeFillShade="BF"/>
          </w:tcPr>
          <w:p w:rsidR="00405A43" w:rsidRPr="0083131E" w:rsidP="00167719" w14:paraId="7A132EA9" w14:textId="1EE89097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sail i hyn oll mae</w:t>
            </w:r>
          </w:p>
        </w:tc>
        <w:tc>
          <w:tcPr>
            <w:tcW w:w="5003" w:type="dxa"/>
            <w:shd w:val="clear" w:color="auto" w:fill="FFFFFF"/>
          </w:tcPr>
          <w:p w:rsidR="00405A43" w:rsidRPr="0083131E" w:rsidP="00167719" w14:paraId="4CF20A0C" w14:textId="60285FD6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Cynaliadwyedd sefydliadol</w:t>
            </w:r>
          </w:p>
        </w:tc>
        <w:tc>
          <w:tcPr>
            <w:tcW w:w="905" w:type="dxa"/>
            <w:shd w:val="clear" w:color="auto" w:fill="FFFFFF"/>
          </w:tcPr>
          <w:p w:rsidR="00405A43" w:rsidRPr="0083131E" w:rsidP="00122666" w14:paraId="7C78438D" w14:textId="7777777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173" w:type="dxa"/>
            <w:shd w:val="clear" w:color="auto" w:fill="FFFFFF"/>
          </w:tcPr>
          <w:p w:rsidR="00405A43" w:rsidRPr="0083131E" w:rsidP="00122666" w14:paraId="4E762D25" w14:textId="5D4CA41E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 w:rsidRPr="0083131E">
              <w:rPr>
                <w:rFonts w:ascii="Wingdings" w:eastAsia="Wingdings" w:hAnsi="Wingdings" w:cs="Wingdings"/>
                <w:sz w:val="20"/>
                <w:szCs w:val="20"/>
                <w:lang w:val="en-GB" w:eastAsia="en-US" w:bidi="ar-SA"/>
              </w:rPr>
              <w:t>ü</w:t>
            </w:r>
          </w:p>
        </w:tc>
      </w:tr>
    </w:tbl>
    <w:p w:rsidR="00543F33" w:rsidRPr="0083131E" w14:paraId="217511FC" w14:textId="0C79BBE2">
      <w:pPr>
        <w:rPr>
          <w:rFonts w:cs="Arial"/>
        </w:rPr>
      </w:pPr>
    </w:p>
    <w:p w:rsidR="005608BE" w:rsidRPr="0083131E" w14:paraId="35297E2E" w14:textId="77777777">
      <w:pPr>
        <w:rPr>
          <w:rFonts w:cs="Arial"/>
        </w:rPr>
      </w:pP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6"/>
        <w:gridCol w:w="8782"/>
      </w:tblGrid>
      <w:tr w14:paraId="268C8904" w14:textId="77777777" w:rsidTr="00714538"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8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37184" w:rsidRPr="0083131E" w:rsidP="002C25FF" w14:paraId="268C8903" w14:textId="4DD9C00E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left="360" w:hanging="360"/>
              <w:rPr>
                <w:rFonts w:ascii="Arial" w:hAnsi="Arial" w:cs="Arial"/>
                <w:b/>
                <w:sz w:val="20"/>
                <w:szCs w:val="20"/>
                <w:u w:val="single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Cysoni â Risgiau Corfforaethol </w:t>
            </w:r>
          </w:p>
        </w:tc>
      </w:tr>
      <w:tr w14:paraId="5ECA9D29" w14:textId="77777777" w:rsidTr="00897EA2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46" w:type="dxa"/>
            <w:shd w:val="clear" w:color="auto" w:fill="FFFFFF"/>
          </w:tcPr>
          <w:p w:rsidR="00F90EDE" w:rsidRPr="00DA66B9" w:rsidP="00897EA2" w14:paraId="47B92D29" w14:textId="77777777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Risg Gorfforaethol 3</w:t>
            </w:r>
          </w:p>
        </w:tc>
        <w:tc>
          <w:tcPr>
            <w:tcW w:w="8782" w:type="dxa"/>
            <w:shd w:val="clear" w:color="auto" w:fill="FFFFFF"/>
          </w:tcPr>
          <w:p w:rsidR="00F90EDE" w:rsidRPr="00DA66B9" w:rsidP="00897EA2" w14:paraId="260667D8" w14:textId="65536F16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Colli profiad o ansawdd uchel i fyfyrwyr </w:t>
            </w:r>
          </w:p>
        </w:tc>
      </w:tr>
      <w:tr w14:paraId="30A37315" w14:textId="77777777" w:rsidTr="00897EA2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46" w:type="dxa"/>
            <w:shd w:val="clear" w:color="auto" w:fill="FFFFFF"/>
          </w:tcPr>
          <w:p w:rsidR="00987CBA" w:rsidRPr="00DA66B9" w:rsidP="00897EA2" w14:paraId="31736C90" w14:textId="77777777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Risg Gorfforaethol 2</w:t>
            </w:r>
          </w:p>
        </w:tc>
        <w:tc>
          <w:tcPr>
            <w:tcW w:w="8782" w:type="dxa"/>
            <w:shd w:val="clear" w:color="auto" w:fill="FFFFFF"/>
          </w:tcPr>
          <w:p w:rsidR="00987CBA" w:rsidRPr="00DA66B9" w:rsidP="00897EA2" w14:paraId="3418A5F5" w14:textId="77777777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Gostyngiad yn ansawdd y portffolio academaidd </w:t>
            </w:r>
          </w:p>
        </w:tc>
      </w:tr>
      <w:tr w14:paraId="3112A622" w14:textId="77777777" w:rsidTr="00897EA2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46" w:type="dxa"/>
            <w:shd w:val="clear" w:color="auto" w:fill="FFFFFF"/>
          </w:tcPr>
          <w:p w:rsidR="002B60BA" w:rsidRPr="00DA66B9" w:rsidP="00897EA2" w14:paraId="7881761B" w14:textId="77777777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Risg Gorfforaethol 6</w:t>
            </w:r>
          </w:p>
        </w:tc>
        <w:tc>
          <w:tcPr>
            <w:tcW w:w="8782" w:type="dxa"/>
            <w:shd w:val="clear" w:color="auto" w:fill="FFFFFF"/>
          </w:tcPr>
          <w:p w:rsidR="002B60BA" w:rsidRPr="00DA66B9" w:rsidP="00897EA2" w14:paraId="199CD7E2" w14:textId="77777777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Methu â gwireddu nodau strategol y Brifysgol mewn perthynas â'r Gymraeg</w:t>
            </w:r>
          </w:p>
        </w:tc>
      </w:tr>
      <w:tr w14:paraId="091CFA35" w14:textId="77777777" w:rsidTr="00D44348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46" w:type="dxa"/>
            <w:shd w:val="clear" w:color="auto" w:fill="FFFFFF"/>
          </w:tcPr>
          <w:p w:rsidR="008A0E9C" w:rsidRPr="00DA66B9" w:rsidP="00A41BE1" w14:paraId="5DF0139C" w14:textId="23A77CBC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Risg Gorfforaethol 9</w:t>
            </w:r>
          </w:p>
        </w:tc>
        <w:tc>
          <w:tcPr>
            <w:tcW w:w="8782" w:type="dxa"/>
            <w:shd w:val="clear" w:color="auto" w:fill="FFFFFF"/>
          </w:tcPr>
          <w:p w:rsidR="008A0E9C" w:rsidRPr="00DA66B9" w:rsidP="00A41BE1" w14:paraId="5E2D40D4" w14:textId="6F4F2751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Cynnydd annigonol gyda'r strategaeth ystadau </w:t>
            </w:r>
          </w:p>
        </w:tc>
      </w:tr>
    </w:tbl>
    <w:p w:rsidR="004D560E" w:rsidRPr="00114E8F" w:rsidP="00A0330B" w14:paraId="268C89FB" w14:textId="4F8D8B2E">
      <w:pPr>
        <w:rPr>
          <w:rFonts w:cs="Arial"/>
          <w:sz w:val="22"/>
          <w:szCs w:val="22"/>
        </w:rPr>
      </w:pPr>
    </w:p>
    <w:p w:rsidR="004A337C" w:rsidRPr="00114E8F" w:rsidP="00A0330B" w14:paraId="042151A2" w14:textId="77777777">
      <w:pPr>
        <w:rPr>
          <w:rFonts w:cs="Arial"/>
          <w:sz w:val="22"/>
          <w:szCs w:val="22"/>
        </w:rPr>
      </w:pP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6"/>
        <w:gridCol w:w="6372"/>
      </w:tblGrid>
      <w:tr w14:paraId="0A597D9F" w14:textId="77777777" w:rsidTr="00D44348"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A153D" w:rsidRPr="00114E8F" w:rsidP="002C25FF" w14:paraId="3F06FE60" w14:textId="354EE191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left="360" w:hanging="360"/>
              <w:rPr>
                <w:rFonts w:ascii="Arial" w:hAnsi="Arial" w:cs="Arial"/>
                <w:b/>
                <w:sz w:val="20"/>
                <w:szCs w:val="20"/>
                <w:u w:val="single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Llywodraethu</w:t>
            </w:r>
          </w:p>
        </w:tc>
      </w:tr>
      <w:tr w14:paraId="689B7362" w14:textId="77777777" w:rsidTr="00D44348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56" w:type="dxa"/>
            <w:shd w:val="clear" w:color="auto" w:fill="FFFFFF"/>
          </w:tcPr>
          <w:p w:rsidR="002A153D" w:rsidRPr="002403D4" w:rsidP="00167719" w14:paraId="263500F3" w14:textId="7E60E6C6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Cyfnod y strategaeth</w:t>
            </w:r>
          </w:p>
        </w:tc>
        <w:tc>
          <w:tcPr>
            <w:tcW w:w="6372" w:type="dxa"/>
            <w:shd w:val="clear" w:color="auto" w:fill="FFFFFF"/>
          </w:tcPr>
          <w:p w:rsidR="002A153D" w:rsidRPr="002403D4" w:rsidP="00167719" w14:paraId="5A7228FE" w14:textId="6EEA0D10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2020-2023</w:t>
            </w:r>
          </w:p>
        </w:tc>
      </w:tr>
      <w:tr w14:paraId="412A7FB4" w14:textId="77777777" w:rsidTr="00D44348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56" w:type="dxa"/>
            <w:shd w:val="clear" w:color="auto" w:fill="FFFFFF"/>
          </w:tcPr>
          <w:p w:rsidR="002A153D" w:rsidRPr="002403D4" w:rsidP="00167719" w14:paraId="0CF470A6" w14:textId="2C1E3E10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Trefniadau adolygu’r strategaeth</w:t>
            </w:r>
          </w:p>
        </w:tc>
        <w:tc>
          <w:tcPr>
            <w:tcW w:w="6372" w:type="dxa"/>
            <w:shd w:val="clear" w:color="auto" w:fill="FFFFFF"/>
          </w:tcPr>
          <w:p w:rsidR="002A153D" w:rsidRPr="002403D4" w:rsidP="00167719" w14:paraId="18925744" w14:textId="4C92E66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Caiff y strategaeth ei hadolygu'n flynyddol gan y Grŵp Strategaeth Profiad Myfyrwyr ac adroddir y canlyniadau i'r Pwyllgor Gweithredu.</w:t>
            </w:r>
          </w:p>
        </w:tc>
      </w:tr>
      <w:tr w14:paraId="4E8A7DD1" w14:textId="77777777" w:rsidTr="00D44348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56" w:type="dxa"/>
            <w:shd w:val="clear" w:color="auto" w:fill="FFFFFF"/>
          </w:tcPr>
          <w:p w:rsidR="0054465B" w:rsidRPr="007E6679" w:rsidP="00167719" w14:paraId="19964E4D" w14:textId="67168D30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Adolygwyd ddiwethaf</w:t>
            </w:r>
          </w:p>
        </w:tc>
        <w:tc>
          <w:tcPr>
            <w:tcW w:w="6372" w:type="dxa"/>
            <w:shd w:val="clear" w:color="auto" w:fill="FFFFFF"/>
          </w:tcPr>
          <w:p w:rsidR="00630AC8" w:rsidP="00167719" w14:paraId="0BB0A98C" w14:textId="1B237657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Adolygwyd a chymeradwywyd y strategaeth gyntaf gan y Pwyllgor Gweithredu yn 2020. </w:t>
            </w:r>
          </w:p>
          <w:p w:rsidR="00630AC8" w:rsidRPr="007E6679" w:rsidP="00167719" w14:paraId="3646A090" w14:textId="4C3C7695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Cafodd y diwygiad diweddaraf ei adolygu a’i gymeradwyo gan y Pwyllgor Gweithredu yn 2022.</w:t>
            </w:r>
          </w:p>
        </w:tc>
      </w:tr>
    </w:tbl>
    <w:p w:rsidR="00682A34" w:rsidP="00A0330B" w14:paraId="3D48D447" w14:textId="45C71C81">
      <w:pPr>
        <w:rPr>
          <w:rFonts w:cs="Arial"/>
          <w:sz w:val="22"/>
          <w:szCs w:val="22"/>
        </w:rPr>
      </w:pPr>
    </w:p>
    <w:p w:rsidR="00682A34" w14:paraId="029D4940" w14:textId="7777777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28"/>
      </w:tblGrid>
      <w:tr w14:paraId="7330A8B0" w14:textId="77777777" w:rsidTr="28A157E5"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28" w:type="dxa"/>
            <w:shd w:val="clear" w:color="auto" w:fill="000000" w:themeFill="text1"/>
            <w:vAlign w:val="center"/>
          </w:tcPr>
          <w:p w:rsidR="00D04D18" w:rsidRPr="00114E8F" w:rsidP="002C25FF" w14:paraId="2D460B6A" w14:textId="6A6D2F30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left="360" w:hanging="360"/>
              <w:rPr>
                <w:rFonts w:ascii="Arial" w:hAnsi="Arial" w:cs="Arial"/>
                <w:b/>
                <w:sz w:val="20"/>
                <w:szCs w:val="20"/>
                <w:u w:val="single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Rhagarweiniad </w:t>
            </w:r>
          </w:p>
        </w:tc>
      </w:tr>
      <w:tr w14:paraId="42C8A42C" w14:textId="77777777" w:rsidTr="28A157E5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C6" w:rsidRPr="00D2743F" w:rsidP="0053039A" w14:paraId="1CF2A2A8" w14:textId="3FF1CD42">
            <w:pPr>
              <w:bidi w:val="0"/>
              <w:spacing w:before="120"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Ein Gweledigaeth:</w:t>
            </w:r>
          </w:p>
          <w:p w:rsidR="00D2743F" w:rsidRPr="00D2743F" w:rsidP="00623FC6" w14:paraId="09C18240" w14:textId="0424CEB0">
            <w:pPr>
              <w:bidi w:val="0"/>
              <w:spacing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Credwn y dylai pob myfyriwr gael cyfle i ddylanwadu ar eu profiadau yn y brifysgol.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Rydym wedi ymrwymo i ddarparu profiad personol i'r myfyrwyr; mae hyn yn golygu rhoi cefnogaeth i bob myfyriwr allu derbyn cyfleoedd, datblygu a gwireddu eu huchelgais.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Fel sefydliad dwyieithog a chanolfan ragoriaeth fyd-eang ar gyfer addysg cyfrwng Cymraeg, rydym mewn sefyllfa unigryw i ddeall a hyrwyddo amrywiaeth yn ein dull o sicrhau profiad myfyrwyr a chreu cysylltiadau â'n cymunedau.</w:t>
            </w:r>
          </w:p>
          <w:p w:rsidR="00D2743F" w:rsidP="00623FC6" w14:paraId="6F94BD47" w14:textId="7AF56EF5">
            <w:pPr>
              <w:spacing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  <w:p w:rsidR="00D66138" w:rsidRPr="00D66138" w:rsidP="00207806" w14:paraId="62EE0E45" w14:textId="77777777">
            <w:pPr>
              <w:bidi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Ble rydym ni:</w:t>
            </w:r>
          </w:p>
          <w:p w:rsidR="00D66138" w:rsidRPr="00D66138" w:rsidP="00207806" w14:paraId="61A648B4" w14:textId="77777777">
            <w:pPr>
              <w:bidi w:val="0"/>
              <w:spacing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gan Brifysgol Bangor hanes o gynlluniau datblygu a gwella mewn partneriaeth â'r myfyrwyr, yn fwyaf diweddar yn y rhaglen #ArYCyd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myfyrwyr yn rhan greiddiol o'n penderfyniadau, rhywbeth sydd nid yn unig yn cael ei adlewyrchu yng nghyfansoddiad strwythurau ein pwyllgorau, gyda chynrychiolwyr myfyrwyr o Undeb y Myfyrwyr, ond hefyd yn ein dull o weithredu datblygiadau strategol a rhedeg y brifysgol o ddydd i ddydd.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D66138" w:rsidRPr="00D66138" w:rsidP="00207806" w14:paraId="434000D9" w14:textId="77777777">
            <w:pPr>
              <w:bidi w:val="0"/>
              <w:spacing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2011, Prifysgol Bangor oedd un o'r Sefydliadau Addysg Uwch cyntaf yn y DU i ymrwymo i weithio mewn partneriaeth â myfyrwyr ar draws pob agwedd ar brofiad myfyrwyr.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Ein gweledigaeth oedd mynd y tu hwnt i gynrychioli myfyrwyr ac ymgynghori â nhw gan gydweithio, a hynny’n gydweithio ar sail parch rhwng y naill ochr a’r llall.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D66138" w:rsidRPr="00D66138" w:rsidP="00207806" w14:paraId="096D6E69" w14:textId="77777777">
            <w:pPr>
              <w:bidi w:val="0"/>
              <w:spacing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gan Brifysgol Bangor enw da eisoes am gydweithio â staff a myfyrwyr, yn enwedig o fewn ein parth academaidd.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hyn yn amlwg trwy ddatblygiad ein Strategaeth Addysgu a Dysgu dan Arweiniad Myfyrwyr (2017-2020) a oedd yn ei dro wedi llywio datblygiad ein Strategaeth Addysgu a Dysgu newydd sy'n canolbwyntio ar fyfyrwyr (2020-2025).</w:t>
            </w:r>
          </w:p>
          <w:p w:rsidR="00D66138" w:rsidRPr="00D66138" w:rsidP="0064759A" w14:paraId="463162FF" w14:textId="33FB8F58">
            <w:pPr>
              <w:bidi w:val="0"/>
              <w:spacing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Effeithiwyd yn fawr ar brofiad myfyrwyr o ddechrau 2020 pan newidiwyd cymaint o elfennau o fywyd myfyrwyr o herwydd pandemig COVID-19, a newidiadau cysylltiedig mewn arferion.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Gweithiodd y Brifysgol yn galed i geisio lliniaru'r effeithiau hyn, gan ddechrau dysgu ar-lein, addasu'r broses arholi, ac addasu cymorth myfyrwyr i'r amgylchedd newydd.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anochel, fodd bynnag, effeithiwyd ar brofiad myfyrwyr mewn ffyrdd di-rif.</w:t>
            </w:r>
          </w:p>
          <w:p w:rsidR="000817CB" w:rsidP="00D66138" w14:paraId="34AE9AA0" w14:textId="6FAFBAF5">
            <w:pPr>
              <w:bidi w:val="0"/>
              <w:spacing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y Strategaeth Profiad Myfyrwyr hon, rydym yn anelu at weledigaeth tymor hwy.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Byddwn yn cyfoethogi ymhellach ein perthynas â'r myfyrwyr, trwy ddatblygu ein harferion cydweithio a'u hymestyn y tu hwnt i'r parth academaidd i barhau i ddarparu profiad eithriadol i fyfyrwyr.</w:t>
            </w:r>
          </w:p>
          <w:p w:rsidR="000817CB" w:rsidP="00623FC6" w14:paraId="1831F77A" w14:textId="56AF1690">
            <w:pPr>
              <w:spacing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  <w:p w:rsidR="002702D3" w:rsidRPr="002702D3" w:rsidP="002702D3" w14:paraId="047FBB63" w14:textId="77777777">
            <w:pPr>
              <w:bidi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Dyma ein tri maes pwyslais allweddol:</w:t>
            </w:r>
          </w:p>
          <w:p w:rsidR="002702D3" w:rsidRPr="002702D3" w:rsidP="00737E28" w14:paraId="33446BB5" w14:textId="2F340C31">
            <w:pPr>
              <w:bidi w:val="0"/>
              <w:spacing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Trwy ymgynghori â rhanddeiliaid allweddol, gan gynnwys staff, myfyrwyr, ac Undeb y Myfyrwyr, fe wnaethom nodi pedwar maes pwyslais ar gyfer ein strategaeth:</w:t>
            </w:r>
          </w:p>
          <w:p w:rsidR="002702D3" w:rsidRPr="002702D3" w:rsidP="002702D3" w14:paraId="62E4C5B3" w14:textId="77777777">
            <w:pPr>
              <w:pStyle w:val="ListParagraph"/>
              <w:numPr>
                <w:ilvl w:val="0"/>
                <w:numId w:val="34"/>
              </w:numPr>
              <w:bidi w:val="0"/>
              <w:spacing w:after="160" w:line="259" w:lineRule="auto"/>
              <w:ind w:left="720" w:hanging="36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Bywyd Myfyrwyr</w:t>
            </w:r>
          </w:p>
          <w:p w:rsidR="002702D3" w:rsidRPr="002702D3" w:rsidP="002702D3" w14:paraId="7D815581" w14:textId="5101E5CB">
            <w:pPr>
              <w:pStyle w:val="ListParagraph"/>
              <w:numPr>
                <w:ilvl w:val="0"/>
                <w:numId w:val="34"/>
              </w:numPr>
              <w:bidi w:val="0"/>
              <w:spacing w:after="160" w:line="259" w:lineRule="auto"/>
              <w:ind w:left="720" w:hanging="36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Cefnogi Ein Cymunedau</w:t>
            </w:r>
          </w:p>
          <w:p w:rsidR="002702D3" w:rsidRPr="002702D3" w:rsidP="002702D3" w14:paraId="65BA268E" w14:textId="77777777">
            <w:pPr>
              <w:pStyle w:val="ListParagraph"/>
              <w:numPr>
                <w:ilvl w:val="0"/>
                <w:numId w:val="34"/>
              </w:numPr>
              <w:bidi w:val="0"/>
              <w:spacing w:after="160" w:line="259" w:lineRule="auto"/>
              <w:ind w:left="720" w:hanging="360"/>
              <w:contextualSpacing/>
              <w:rPr>
                <w:rFonts w:ascii="Arial" w:hAnsi="Arial" w:cs="Arial"/>
                <w:b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Ymroddiad</w:t>
            </w:r>
          </w:p>
          <w:p w:rsidR="002702D3" w:rsidRPr="002702D3" w:rsidP="002702D3" w14:paraId="3165F69F" w14:textId="77777777">
            <w:pPr>
              <w:pStyle w:val="ListParagraph"/>
              <w:numPr>
                <w:ilvl w:val="0"/>
                <w:numId w:val="34"/>
              </w:numPr>
              <w:bidi w:val="0"/>
              <w:spacing w:after="160" w:line="259" w:lineRule="auto"/>
              <w:ind w:left="720" w:hanging="360"/>
              <w:contextualSpacing/>
              <w:rPr>
                <w:rFonts w:ascii="Arial" w:hAnsi="Arial" w:cs="Arial"/>
                <w:b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Cydweithio Strategol</w:t>
            </w:r>
          </w:p>
          <w:p w:rsidR="007E7BA9" w:rsidP="00623FC6" w14:paraId="38260832" w14:textId="0A941906">
            <w:pPr>
              <w:bidi w:val="0"/>
              <w:spacing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Byddwn yn cyflawni ein strategaeth trwy roi cyfleoedd i'r staff a'r myfyrwyr gydweithio a chymryd rhan mewn sgyrsiau ystyrlon sy'n herio syniadau mewn ffordd adeiladol, wrth ddysgu o ymarfer gorau, yn y brifysgol a’r tu allan iddi.</w:t>
            </w:r>
          </w:p>
          <w:p w:rsidR="00704306" w:rsidRPr="007E7BA9" w:rsidP="00623FC6" w14:paraId="6A5B11D9" w14:textId="3A5709F6">
            <w:pPr>
              <w:spacing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 w:rsidRPr="28A157E5">
              <w:rPr>
                <w:rFonts w:ascii="Arial" w:hAnsi="Arial" w:cs="Arial"/>
                <w:sz w:val="20"/>
                <w:szCs w:val="20"/>
                <w:lang w:val="en-GB" w:eastAsia="en-US" w:bidi="ar-SA"/>
              </w:rPr>
              <w:t xml:space="preserve"> </w:t>
            </w:r>
          </w:p>
        </w:tc>
      </w:tr>
    </w:tbl>
    <w:p w:rsidR="00D04D18" w:rsidP="00A0330B" w14:paraId="400BD39D" w14:textId="46D020C3">
      <w:pPr>
        <w:rPr>
          <w:rFonts w:cs="Arial"/>
          <w:sz w:val="22"/>
          <w:szCs w:val="22"/>
        </w:rPr>
      </w:pPr>
    </w:p>
    <w:p w:rsidR="00CD6F20" w:rsidRPr="00114E8F" w:rsidP="00A0330B" w14:paraId="3985C21D" w14:textId="77777777">
      <w:pPr>
        <w:rPr>
          <w:rFonts w:cs="Arial"/>
          <w:sz w:val="22"/>
          <w:szCs w:val="22"/>
        </w:rPr>
      </w:pP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28"/>
      </w:tblGrid>
      <w:tr w14:paraId="268C89FE" w14:textId="77777777" w:rsidTr="00D04D18"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2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714538" w:rsidRPr="00114E8F" w:rsidP="002C25FF" w14:paraId="268C89FD" w14:textId="60BCA28A">
            <w:pPr>
              <w:pStyle w:val="ListParagraph"/>
              <w:numPr>
                <w:ilvl w:val="0"/>
                <w:numId w:val="2"/>
              </w:numPr>
              <w:bidi w:val="0"/>
              <w:ind w:left="360" w:hanging="360"/>
              <w:rPr>
                <w:rFonts w:ascii="Arial" w:eastAsia="Calibri" w:hAnsi="Arial" w:cs="Arial"/>
                <w:b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Amcanion</w:t>
            </w:r>
          </w:p>
        </w:tc>
      </w:tr>
      <w:tr w14:paraId="5567F91F" w14:textId="77777777" w:rsidTr="00D04D18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28" w:type="dxa"/>
            <w:shd w:val="clear" w:color="auto" w:fill="BFBFBF" w:themeFill="background1" w:themeFillShade="BF"/>
          </w:tcPr>
          <w:p w:rsidR="00D44348" w:rsidRPr="00313301" w:rsidP="002C25FF" w14:paraId="684BE5E4" w14:textId="59ED3BC4">
            <w:pPr>
              <w:pStyle w:val="ListParagraph"/>
              <w:numPr>
                <w:ilvl w:val="0"/>
                <w:numId w:val="19"/>
              </w:numPr>
              <w:bidi w:val="0"/>
              <w:ind w:left="360" w:hanging="36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Bywyd Myfyrwyr</w:t>
            </w:r>
          </w:p>
          <w:p w:rsidR="00543FB9" w:rsidRPr="00313301" w:rsidP="00543FB9" w14:paraId="3FD1243C" w14:textId="4A563569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GB" w:eastAsia="en-US" w:bidi="ar-SA"/>
              </w:rPr>
            </w:pPr>
          </w:p>
        </w:tc>
      </w:tr>
      <w:tr w14:paraId="268C8A0D" w14:textId="77777777" w:rsidTr="00D04D18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28" w:type="dxa"/>
            <w:shd w:val="clear" w:color="auto" w:fill="auto"/>
          </w:tcPr>
          <w:p w:rsidR="002D7293" w:rsidP="002D7293" w14:paraId="1395F6D8" w14:textId="77777777">
            <w:pPr>
              <w:bidi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Beth yw barn ein myfyrwyr?</w:t>
            </w:r>
          </w:p>
          <w:p w:rsidR="00D1496D" w:rsidRPr="002D7293" w:rsidP="004A54DF" w14:paraId="31D371A2" w14:textId="7A0E0A82">
            <w:pPr>
              <w:bidi w:val="0"/>
              <w:spacing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 ran bywyd myfyrwyr, tynnwyd sylw gan ein myfyrwyr at bwysigrwydd gallu astudio mewn mannau lle gallent gydweithio â myfyrwyr eraill; dod â'u dyfeisiau eu hunain i weithio arnynt heb boeni am bŵer yn diffygio; a lle gallent hefyd siarad, bwyta ac yfed yn yr ardaloedd hynny.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Roeddent yn gwerthfawrogi'n arbennig y cyfleoedd ar gyfer gweithgareddau allgyrsiol, gan gynnwys chwaraeon.</w:t>
            </w:r>
          </w:p>
          <w:p w:rsidR="00CB2F22" w:rsidRPr="002D7293" w:rsidP="00D1496D" w14:paraId="4EEAE9BB" w14:textId="07B61D95">
            <w:pPr>
              <w:bidi w:val="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Dywedodd myfyrwyr eu bod yn mwynhau'n arbennig yr ymgyrchoedd fel Cymorth Astudio Undeb y Myfyrwyr - sy'n rhoi te/coffi a bwyd am ddim i fyfyrwyr, mewn ardaloedd fel y Llyfrgell a chynteddau gyda seddi cymunedol, er mwyn i fyfyrwyr gael seibiant o'u hastudiaethau a hyrwyddo lles.</w:t>
            </w:r>
          </w:p>
          <w:p w:rsidR="00D1496D" w:rsidRPr="002D7293" w:rsidP="00CB2F22" w14:paraId="01FD1AAD" w14:textId="77777777">
            <w:pPr>
              <w:bidi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Ein hymrwymiad: </w:t>
            </w:r>
          </w:p>
          <w:p w:rsidR="00D1496D" w:rsidRPr="002D7293" w:rsidP="00D1496D" w14:paraId="65F5140B" w14:textId="03A42529">
            <w:pPr>
              <w:bidi w:val="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Rydym wedi ymrwymo i amgylcheddau ffisegol a rhithiol sy'n gynhwysol, yn cefnogi dewisiadau myfyrwyr ynglŷn â'u ffordd o fyw ac yn darparu cyfleusterau a gwasanaethau cynaliadwy o ansawdd uchel ni waeth ble’r ydych.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Byddwn yn cynnwys cyfleoedd ar gyfer cynllunio gwasanaethau a chyfleusterau i fyfyrwyr.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Byddwn yn cynyddu ac yn gwella cyfleoedd ar gyfer gweithgareddau grŵp i fyfyrwyr: dysgu cymdeithasol, gweithio mewn grŵp a chyfleoedd ar gyfer gweithgareddau allgyrsiol.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Byddwn yn hyrwyddo’r rhain ar ein campysau ffisegol a’n hamgylcheddau dysgu rhithwir, er mwyn sicrhau eu bod yn diwallu anghenion ein myfyrwyr.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D1496D" w:rsidRPr="002D7293" w:rsidP="00944AA2" w14:paraId="060EE8DB" w14:textId="13EE892A">
            <w:pPr>
              <w:bidi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 gyflawni hyn, byddwn yn:</w:t>
            </w:r>
          </w:p>
          <w:p w:rsidR="00D1496D" w:rsidRPr="00F456BE" w:rsidP="00252555" w14:paraId="0507D189" w14:textId="5568917A">
            <w:pPr>
              <w:bidi w:val="0"/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Mannau:</w:t>
            </w:r>
          </w:p>
          <w:p w:rsidR="00D1496D" w:rsidRPr="002D7293" w:rsidP="00387E89" w14:paraId="17FE1C2F" w14:textId="28D2F0F0">
            <w:pPr>
              <w:pStyle w:val="ListParagraph"/>
              <w:numPr>
                <w:ilvl w:val="0"/>
                <w:numId w:val="35"/>
              </w:numPr>
              <w:bidi w:val="0"/>
              <w:spacing w:after="120" w:line="259" w:lineRule="auto"/>
              <w:ind w:left="510" w:hanging="51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myfyrwyr ynghlwm â chynllunio'r ystâd, trwy gynyddu cyfleoedd i ddylunio cyfleusterau sy'n canolbwyntio ar fyfyrwyr o fewn ein strwythurau.</w:t>
            </w:r>
          </w:p>
          <w:p w:rsidR="0082561E" w:rsidP="00387E89" w14:paraId="53876E07" w14:textId="77777777">
            <w:pPr>
              <w:pStyle w:val="ListParagraph"/>
              <w:numPr>
                <w:ilvl w:val="0"/>
                <w:numId w:val="35"/>
              </w:numPr>
              <w:bidi w:val="0"/>
              <w:spacing w:after="120" w:line="259" w:lineRule="auto"/>
              <w:ind w:left="510" w:hanging="51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Cynyddu a gwella ein mannau cymdeithasol i fyfyrwyr i sicrhau eu bod yn rhagori ar anghenion ein myfyrwyr ar gyfer dysgu cymdeithasol a gweithgareddau gwaith grŵp, yn cynnwys cefnogi'r dewis i 'ddod â'ch dyfais eich hun'.</w:t>
            </w:r>
          </w:p>
          <w:p w:rsidR="00D1496D" w:rsidRPr="0082561E" w:rsidP="00387E89" w14:paraId="37D110F1" w14:textId="2FDD3001">
            <w:pPr>
              <w:pStyle w:val="ListParagraph"/>
              <w:numPr>
                <w:ilvl w:val="0"/>
                <w:numId w:val="35"/>
              </w:numPr>
              <w:bidi w:val="0"/>
              <w:spacing w:after="120" w:line="259" w:lineRule="auto"/>
              <w:ind w:left="510" w:hanging="51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myfyrwyr yn gallu cael hyd i lefydd o amgylch ein campws a chael mynediad i'r gwasanaeth a'r cyfleusterau sydd eu hangen arnynt, trwy wneud gwell defnydd o fapiau, arwyddion a chynnwys ar-lein i helpu myfyrwyr, yn enwedig myfyrwyr newydd, i gael hyd i lefydd.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</w:p>
          <w:p w:rsidR="00D1496D" w:rsidRPr="00F456BE" w:rsidP="00252555" w14:paraId="6A83CC2F" w14:textId="09553E60">
            <w:pPr>
              <w:bidi w:val="0"/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Arlwyo</w:t>
            </w:r>
          </w:p>
          <w:p w:rsidR="00D1496D" w:rsidRPr="002D7293" w:rsidP="00B031A4" w14:paraId="5D3D10B9" w14:textId="483978DA">
            <w:pPr>
              <w:pStyle w:val="ListParagraph"/>
              <w:numPr>
                <w:ilvl w:val="0"/>
                <w:numId w:val="35"/>
              </w:numPr>
              <w:bidi w:val="0"/>
              <w:spacing w:after="120" w:line="259" w:lineRule="auto"/>
              <w:ind w:left="510" w:hanging="510"/>
              <w:rPr>
                <w:rFonts w:ascii="Arial" w:hAnsi="Arial" w:cs="Arial"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Cynyddu'r dewis arlwyo a gynigiwn i ddarparu dewis addasach i fyfyrwyr am brisiau cystadleuol.</w:t>
            </w:r>
          </w:p>
          <w:p w:rsidR="00D1496D" w:rsidRPr="002D7293" w:rsidP="00B031A4" w14:paraId="0AB76765" w14:textId="52432EDE">
            <w:pPr>
              <w:pStyle w:val="ListParagraph"/>
              <w:numPr>
                <w:ilvl w:val="0"/>
                <w:numId w:val="35"/>
              </w:numPr>
              <w:bidi w:val="0"/>
              <w:spacing w:after="120" w:line="259" w:lineRule="auto"/>
              <w:ind w:left="510" w:hanging="51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Cynnig dewisiadau bwyd a diod sy’n ystyried cyllideb, iechyd a ffordd o fyw a diwylliant, gan gynnwys mannau lle gall bobl fwyta’u bwyd eu hun.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D1496D" w:rsidRPr="002D7293" w:rsidP="00B031A4" w14:paraId="39064D88" w14:textId="63DCC53D">
            <w:pPr>
              <w:pStyle w:val="ListParagraph"/>
              <w:numPr>
                <w:ilvl w:val="0"/>
                <w:numId w:val="35"/>
              </w:numPr>
              <w:bidi w:val="0"/>
              <w:spacing w:after="120" w:line="259" w:lineRule="auto"/>
              <w:ind w:left="510" w:hanging="51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Datblygu dewis o fwyd addas i fyfyrwyr ar draws y campws, yn y lleoedd iawn, fel bod mynediad yn hawdd i bawb, waeth lle rydych yn astudio gan gynnwys y posibilrwydd o gael ffreutur canolog fel lle arlwyo i fyfyrwyr.</w:t>
            </w:r>
          </w:p>
          <w:p w:rsidR="00D1496D" w:rsidRPr="00D336B3" w:rsidP="00252555" w14:paraId="41D92AF4" w14:textId="7E89F31F">
            <w:pPr>
              <w:bidi w:val="0"/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Neuaddau</w:t>
            </w:r>
          </w:p>
          <w:p w:rsidR="00D1496D" w:rsidRPr="002D7293" w:rsidP="00B031A4" w14:paraId="4351B698" w14:textId="16D4AA6B">
            <w:pPr>
              <w:pStyle w:val="ListParagraph"/>
              <w:numPr>
                <w:ilvl w:val="0"/>
                <w:numId w:val="35"/>
              </w:numPr>
              <w:bidi w:val="0"/>
              <w:spacing w:after="120" w:line="259" w:lineRule="auto"/>
              <w:ind w:left="510" w:hanging="51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Parhau i ddatblygu ein rhaglen Campws Byw i roi cyfleoedd i fyfyrwyr sy'n byw yn neuaddau'r brifysgol.</w:t>
            </w:r>
          </w:p>
          <w:p w:rsidR="00D1496D" w:rsidRPr="002D7293" w:rsidP="00B031A4" w14:paraId="30D6CAE6" w14:textId="779A84F0">
            <w:pPr>
              <w:pStyle w:val="ListParagraph"/>
              <w:numPr>
                <w:ilvl w:val="0"/>
                <w:numId w:val="35"/>
              </w:numPr>
              <w:bidi w:val="0"/>
              <w:spacing w:after="120" w:line="259" w:lineRule="auto"/>
              <w:ind w:left="510" w:hanging="51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Datblygu’r hyn a gynigiwn o ran y campws a neuaddau er mwyn rhoi cyfleoedd i'n myfyrwyr sy'n byw gartref; gan adeiladu ar ein llwyddiant ym maes Campws Byw a dewisiadau i aros am noson i hyrwyddo rhagor o gyfleoedd i fyfyrwyr sy'n byw gartref aros ar y campws.</w:t>
            </w:r>
          </w:p>
          <w:p w:rsidR="001927F1" w:rsidRPr="001927F1" w:rsidP="00B031A4" w14:paraId="5F653276" w14:textId="0D131BD2">
            <w:pPr>
              <w:pStyle w:val="ListParagraph"/>
              <w:numPr>
                <w:ilvl w:val="0"/>
                <w:numId w:val="35"/>
              </w:numPr>
              <w:bidi w:val="0"/>
              <w:spacing w:after="120" w:line="259" w:lineRule="auto"/>
              <w:ind w:left="510" w:hanging="51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Parhau i fuddsoddi a datblygu ein hamrywiaeth eang o fathau o lety fel neuaddau di-alcohol, tawel ac ôl-radd yn unig, er mwyn rhoi amgylchedd byw i fyfyrwyr sy'n gweddu i'w hanghenion.</w:t>
            </w:r>
          </w:p>
          <w:p w:rsidR="00D1496D" w:rsidRPr="00F456BE" w:rsidP="00252555" w14:paraId="2024FD61" w14:textId="28032572">
            <w:pPr>
              <w:bidi w:val="0"/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Gweithgareddau allgyrsiol</w:t>
            </w:r>
          </w:p>
          <w:p w:rsidR="00D1496D" w:rsidRPr="002D7293" w:rsidP="00EB3317" w14:paraId="46192EEE" w14:textId="0B5DD8FB">
            <w:pPr>
              <w:pStyle w:val="ListParagraph"/>
              <w:numPr>
                <w:ilvl w:val="0"/>
                <w:numId w:val="35"/>
              </w:numPr>
              <w:bidi w:val="0"/>
              <w:spacing w:after="120" w:line="259" w:lineRule="auto"/>
              <w:ind w:left="510" w:hanging="51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Parhau â'n hymrwymiad i gynnig clybiau a chymdeithasau rhad ac am ddim, a gweithgareddau allgyrsiol cysylltiedig am ddim fel Ieithoedd i Bawb.</w:t>
            </w:r>
          </w:p>
          <w:p w:rsidR="00D1496D" w:rsidRPr="002D7293" w:rsidP="00EB3317" w14:paraId="4F2A3F3F" w14:textId="77777777">
            <w:pPr>
              <w:pStyle w:val="ListParagraph"/>
              <w:numPr>
                <w:ilvl w:val="0"/>
                <w:numId w:val="35"/>
              </w:numPr>
              <w:bidi w:val="0"/>
              <w:spacing w:after="120" w:line="259" w:lineRule="auto"/>
              <w:ind w:left="510" w:hanging="51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Parhau â'n hymrwymiad i brynhawniau Mercher am ddim ar gyfer chwaraeon, gan geisio cynyddu cyfleoedd i wneud gweithgareddau awyr agored.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B3317" w:rsidRPr="00EB3317" w:rsidP="00EB3317" w14:paraId="268C8A0C" w14:textId="66561A2F">
            <w:pPr>
              <w:pStyle w:val="ListParagraph"/>
              <w:numPr>
                <w:ilvl w:val="0"/>
                <w:numId w:val="35"/>
              </w:numPr>
              <w:bidi w:val="0"/>
              <w:spacing w:after="240" w:line="259" w:lineRule="auto"/>
              <w:ind w:left="510" w:hanging="51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Parhau â'n hymrwymiad i weithgareddau eraill sy'n ehangu'r cydweithio rhwng staff a myfyrwyr, megis cymryd rhan mewn dilysiadau, a'r Gwobrau Dysgu dan Arweiniad Myfyrwyr.</w:t>
            </w:r>
          </w:p>
        </w:tc>
      </w:tr>
      <w:tr w14:paraId="1916FA0F" w14:textId="77777777" w:rsidTr="00D04D18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28" w:type="dxa"/>
            <w:shd w:val="clear" w:color="auto" w:fill="BFBFBF" w:themeFill="background1" w:themeFillShade="BF"/>
          </w:tcPr>
          <w:p w:rsidR="00714538" w:rsidRPr="004534A4" w:rsidP="0066562C" w14:paraId="149D3D05" w14:textId="431CE7C9">
            <w:pPr>
              <w:pStyle w:val="ListParagraph"/>
              <w:numPr>
                <w:ilvl w:val="0"/>
                <w:numId w:val="19"/>
              </w:numPr>
              <w:bidi w:val="0"/>
              <w:ind w:left="360" w:hanging="36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Cefnogi Ein Cymunedau</w:t>
            </w:r>
          </w:p>
          <w:p w:rsidR="00543FB9" w:rsidRPr="004534A4" w:rsidP="00816BC4" w14:paraId="60F10343" w14:textId="4F413BBA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GB" w:eastAsia="en-US" w:bidi="ar-SA"/>
              </w:rPr>
            </w:pPr>
          </w:p>
        </w:tc>
      </w:tr>
      <w:tr w14:paraId="0E34845F" w14:textId="77777777" w:rsidTr="00D04D18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28" w:type="dxa"/>
            <w:shd w:val="clear" w:color="auto" w:fill="auto"/>
          </w:tcPr>
          <w:p w:rsidR="000F2899" w:rsidP="000F2899" w14:paraId="49BF9A68" w14:textId="77777777">
            <w:pPr>
              <w:bidi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Beth yw barn ein myfyrwyr?</w:t>
            </w:r>
          </w:p>
          <w:p w:rsidR="00C532B9" w:rsidRPr="00C532B9" w:rsidP="00FF38CB" w14:paraId="634BD1F0" w14:textId="40C46766">
            <w:pPr>
              <w:bidi w:val="0"/>
              <w:spacing w:after="120"/>
              <w:rPr>
                <w:rFonts w:ascii="Arial" w:hAnsi="Arial" w:cs="Arial"/>
                <w:b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Prifysgol Bangor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sefydliad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sy'n gofalu am ei myfyrwyr.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Pan ofynnwyd i'r myfyrwyr, tynnwyd sylw ganddynt at 'gyfeillgarwch' a 'chefnogaeth' staff fel un o'r agweddau gorau ar astudio ym Mangor.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C532B9" w:rsidRPr="00C532B9" w:rsidP="005E634B" w14:paraId="6EC1DD32" w14:textId="77777777">
            <w:pPr>
              <w:bidi w:val="0"/>
              <w:spacing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ein myfyrwyr yn uniaethu'n gryf gyda'u hysgol academaidd ac mae ymdeimlad o berthyn yn bwysig iddynt, rhywbeth a gaiff ei adleisio yn ein strategaeth Iechyd Meddwl a Lles dan Arweiniad Myfyrwyr 2020-2022.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hyn yn arbennig o bwysig i’n myfyrwyr ôl-radd hefyd.</w:t>
            </w:r>
          </w:p>
          <w:p w:rsidR="00C532B9" w:rsidRPr="00C532B9" w:rsidP="005E634B" w14:paraId="1E4FAE6B" w14:textId="77777777">
            <w:pPr>
              <w:bidi w:val="0"/>
              <w:spacing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myfyrwyr yn mwynhau cymdeithasu ag eraill mewn amgylchedd  diogel, ac mae myfyrwyr yn croesawu'r amrywiaeth eang o gyfleoedd sydd ar gael iddynt, yn enwedig trwy aelodaeth am ddim o glybiau a chymdeithasau Undeb y Myfyrwyr.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C532B9" w:rsidRPr="00C532B9" w:rsidP="005E634B" w14:paraId="71E2FE08" w14:textId="77777777">
            <w:pPr>
              <w:bidi w:val="0"/>
              <w:spacing w:before="120"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Ein hymrwymiad: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C532B9" w:rsidRPr="00C532B9" w:rsidP="005E634B" w14:paraId="2C387DD5" w14:textId="77777777">
            <w:pPr>
              <w:bidi w:val="0"/>
              <w:spacing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Byddwn yn dathlu amrywiaeth a rhoi profiad ystyrlon a phwrpasol i fyfyrwyr.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Daw ein myfyrwyr o ystod eang o gefndiroedd a diwylliannau ac mae ganddynt gyfrifoldebau ac anghenion mynediad amrywiol; byddwn yn sicrhau bod ein gwasanaethau a'n cyfleusterau yn hygyrch ac y gall myfyrwyr uniaethu â'r cyfleoedd sydd ar gael iddynt, ar draws pob lefel astudio.</w:t>
            </w:r>
          </w:p>
          <w:p w:rsidR="00C532B9" w:rsidRPr="00C532B9" w:rsidP="00743992" w14:paraId="0E4010D9" w14:textId="358201B0">
            <w:pPr>
              <w:bidi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 gyflawni hyn, byddwn yn:</w:t>
            </w:r>
          </w:p>
          <w:p w:rsidR="00C532B9" w:rsidRPr="00C532B9" w:rsidP="00EB3317" w14:paraId="4AD31EB6" w14:textId="3831DE32">
            <w:pPr>
              <w:pStyle w:val="ListParagraph"/>
              <w:numPr>
                <w:ilvl w:val="0"/>
                <w:numId w:val="40"/>
              </w:numPr>
              <w:bidi w:val="0"/>
              <w:spacing w:after="120" w:line="259" w:lineRule="auto"/>
              <w:ind w:left="510" w:hanging="51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Datblygu atebion eraill a/neu ar-lein er mwyn rhoi profiad tebyg i'r myfyrwyr sy'n cyrraedd y tu allan i 'wythnos groeso' draddodiadol y brifysgol, yn cynnwys adolygu derbyn myfyrwyr ym mis Ionawr.</w:t>
            </w:r>
          </w:p>
          <w:p w:rsidR="00574487" w:rsidRPr="00574487" w:rsidP="00EB3317" w14:paraId="5398B6CB" w14:textId="77777777">
            <w:pPr>
              <w:pStyle w:val="ListParagraph"/>
              <w:numPr>
                <w:ilvl w:val="0"/>
                <w:numId w:val="40"/>
              </w:numPr>
              <w:bidi w:val="0"/>
              <w:spacing w:after="120" w:line="259" w:lineRule="auto"/>
              <w:ind w:left="510" w:hanging="510"/>
              <w:rPr>
                <w:rFonts w:ascii="Arial" w:hAnsi="Arial" w:eastAsiaTheme="minorEastAsia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Parhau i ddathlu amrywiaeth a diwylliant trwy fentrau a arweinir gan fyfyrwyr a chefnogi ein myfyrwyr i gefnogi ei gilydd trwy ddatblygu adnoddau ar fyw a chydweithio, gan gynnwys buddsoddi mewn hyfforddiant i wyliedyddion.</w:t>
            </w:r>
          </w:p>
          <w:p w:rsidR="00743992" w:rsidRPr="00574487" w:rsidP="00EB3317" w14:paraId="7F26CA86" w14:textId="0826CD25">
            <w:pPr>
              <w:pStyle w:val="ListParagraph"/>
              <w:numPr>
                <w:ilvl w:val="0"/>
                <w:numId w:val="40"/>
              </w:numPr>
              <w:bidi w:val="0"/>
              <w:spacing w:after="240" w:line="259" w:lineRule="auto"/>
              <w:ind w:left="510" w:hanging="510"/>
              <w:rPr>
                <w:rFonts w:ascii="Arial" w:hAnsi="Arial" w:eastAsiaTheme="minorEastAsia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Parhau i ddatblygu ein cynnig ar gyfer myfyrwyr ôl-radd, gan gynnwys dynodi arweinwyr ym mhob coleg i'n myfyrwyr ôl-radd hyfforddedig ac annog staff a myfyrwyr i rannu eu hymchwil a gwella ymdeimlad myfyrwyr ôl-radd o berthyn i'w hysgol academaidd.</w:t>
            </w:r>
          </w:p>
        </w:tc>
      </w:tr>
      <w:tr w14:paraId="3B196622" w14:textId="77777777" w:rsidTr="00D04D18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28" w:type="dxa"/>
            <w:shd w:val="clear" w:color="auto" w:fill="BFBFBF" w:themeFill="background1" w:themeFillShade="BF"/>
          </w:tcPr>
          <w:p w:rsidR="00714538" w:rsidRPr="004534A4" w:rsidP="0066562C" w14:paraId="35098C40" w14:textId="205DE3EE">
            <w:pPr>
              <w:pStyle w:val="ListParagraph"/>
              <w:numPr>
                <w:ilvl w:val="0"/>
                <w:numId w:val="19"/>
              </w:numPr>
              <w:bidi w:val="0"/>
              <w:ind w:left="360" w:hanging="36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Ymroddiad</w:t>
            </w:r>
          </w:p>
          <w:p w:rsidR="00543FB9" w:rsidRPr="004534A4" w:rsidP="00816BC4" w14:paraId="59876ACF" w14:textId="6F3A9240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GB" w:eastAsia="en-US" w:bidi="ar-SA"/>
              </w:rPr>
            </w:pPr>
          </w:p>
        </w:tc>
      </w:tr>
      <w:tr w14:paraId="53E57084" w14:textId="77777777" w:rsidTr="00D04D18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28" w:type="dxa"/>
            <w:shd w:val="clear" w:color="auto" w:fill="auto"/>
          </w:tcPr>
          <w:p w:rsidR="00475C7B" w:rsidRPr="00565949" w:rsidP="00FA2A5A" w14:paraId="1579384A" w14:textId="77777777">
            <w:pPr>
              <w:bidi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Beth yw barn ein myfyrwyr?</w:t>
            </w:r>
          </w:p>
          <w:p w:rsidR="00475C7B" w:rsidRPr="00565949" w:rsidP="00FA2A5A" w14:paraId="4D3FA36F" w14:textId="67933586">
            <w:pPr>
              <w:bidi w:val="0"/>
              <w:spacing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Fel cymdeithas, rydym wedi arfer derbyn gwybodaeth ar unwaith ac yn aml ar-lein.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Tynnodd myfyrwyr sylw at y ffaith bod derbyn gwybodaeth mor gynnar â phosibl yn bwysig, yn enwedig i'r rhai sydd â chyfrifoldebau rhieni neu ofalu.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Weithiau bydd myfyrwyr yn dweud y gall gormod o wybodaeth fod ar gael iddynt a gall fod yn anodd gwybod beth sydd fwyaf perthnasol a phwysig.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ogystal, mae myfyrwyr yn defnyddio cyfryngau cymdeithasol a llwyfannau ar-lein eraill yn gynyddol i gyfathrebu â'u cyfoedion a'r brifysgol, megis ar Facebook ac Instagram.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475C7B" w:rsidRPr="00565949" w:rsidP="003010AA" w14:paraId="1D6DAFA5" w14:textId="78D0A790">
            <w:pPr>
              <w:bidi w:val="0"/>
              <w:spacing w:after="120"/>
              <w:rPr>
                <w:rFonts w:ascii="Arial" w:hAnsi="Arial" w:cs="Arial"/>
                <w:b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myfyrwyr hefyd wedi dweud yr hoffent wybod mwy am yr ymchwil y mae staff a myfyrwyr yn ei wneud ledled y brifysgol, a dywedant ei bod yn bwysig parhau i hyrwyddo sut y defnyddir cyfranogiad myfyrwyr mewn mentrau ac adborth myfyrwyr i wneud newidiadau yn eu hysgolion ac ar draws y brifysgol</w:t>
            </w:r>
          </w:p>
          <w:p w:rsidR="00475C7B" w:rsidRPr="00565949" w:rsidP="003010AA" w14:paraId="13F80A03" w14:textId="77777777">
            <w:pPr>
              <w:bidi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Ein hymrwymiad: </w:t>
            </w:r>
          </w:p>
          <w:p w:rsidR="00714538" w:rsidRPr="00565949" w:rsidP="007D000B" w14:paraId="40B4ED7B" w14:textId="298969CC">
            <w:pPr>
              <w:bidi w:val="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Credwn ei bod yn bwysig deall ein myfyrwyr fel partneriaid wrth lunio eu haddysg a'u profiad fel myfyrwyr.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Byddwn yn parhau i fonitro adborth myfyrwyr trwy gynnal arolygon a byddwn yn dangos i'n myfyrwyr sut rydym yn ymateb i'w hadborth.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565949" w:rsidRPr="00565949" w:rsidP="00EB5895" w14:paraId="5D5D401B" w14:textId="2E98A683">
            <w:pPr>
              <w:bidi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 gyflawni hyn, byddwn yn:</w:t>
            </w:r>
          </w:p>
          <w:p w:rsidR="00565949" w:rsidRPr="00EB5895" w:rsidP="00EB3317" w14:paraId="5D712559" w14:textId="77777777">
            <w:pPr>
              <w:pStyle w:val="ListParagraph"/>
              <w:numPr>
                <w:ilvl w:val="0"/>
                <w:numId w:val="43"/>
              </w:numPr>
              <w:bidi w:val="0"/>
              <w:spacing w:after="120" w:line="259" w:lineRule="auto"/>
              <w:ind w:left="510" w:hanging="51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adolygiad llawn o ddulliau cyfathrebu â myfyrwyr gyda'r bwriad o symleiddio a sicrhau bod yr wybodaeth yn gyfredol ac yn berthnasol i'r myfyrwyr.</w:t>
            </w:r>
          </w:p>
          <w:p w:rsidR="00565949" w:rsidRPr="00565949" w:rsidP="00EB3317" w14:paraId="58B2A37E" w14:textId="4FFB691A">
            <w:pPr>
              <w:pStyle w:val="ListParagraph"/>
              <w:numPr>
                <w:ilvl w:val="0"/>
                <w:numId w:val="43"/>
              </w:numPr>
              <w:bidi w:val="0"/>
              <w:spacing w:after="120" w:line="259" w:lineRule="auto"/>
              <w:ind w:left="510" w:hanging="51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Edrych ar ddefnyddio dulliau ar-lein, fel cyfryngau cymdeithasol, apiau a meddalwedd arolygon, er mwyn cynnal arolwg mewn ffordd gyfannol a chysylltu â myfyrwyr ar draws yr holl wasanaethau ac adrannau fel eu bod yn deall eu swyddogaethau fel partner yn yr ymgynghori, cyfleoedd i fyfyrwyr roi adborth, a sut y gallent ddylanwadu ar benderfyniadau sy'n effeithio arnynt yn lleol ac ar lefel prifysgol</w:t>
            </w:r>
          </w:p>
          <w:p w:rsidR="00565949" w:rsidRPr="00565949" w:rsidP="00EB3317" w14:paraId="583702A5" w14:textId="4EC3FE30">
            <w:pPr>
              <w:pStyle w:val="ListParagraph"/>
              <w:numPr>
                <w:ilvl w:val="0"/>
                <w:numId w:val="43"/>
              </w:numPr>
              <w:bidi w:val="0"/>
              <w:spacing w:after="120" w:line="259" w:lineRule="auto"/>
              <w:ind w:left="510" w:hanging="51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Parhau i hyrwyddo ymgyrch adborth sefydliadol sy'n hyrwyddo sut y gweithredwyd ar adborth myfyrwyr a chydweithio i greu newid a gwella profiad myfyrwyr</w:t>
            </w:r>
          </w:p>
          <w:p w:rsidR="007D000B" w:rsidRPr="00EB3317" w:rsidP="00EB3317" w14:paraId="53C8A818" w14:textId="4CFCD0A8">
            <w:pPr>
              <w:pStyle w:val="ListParagraph"/>
              <w:numPr>
                <w:ilvl w:val="0"/>
                <w:numId w:val="43"/>
              </w:numPr>
              <w:bidi w:val="0"/>
              <w:spacing w:after="240" w:line="259" w:lineRule="auto"/>
              <w:ind w:left="510" w:hanging="510"/>
              <w:contextualSpacing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Parhau i fuddsoddi ym mhrofiadau ein myfyrwyr sy'n byw ac astudio i ffwrdd o brif gampws y brifysgol, trwy ddatblygu ein llwyfannau a'n hadnoddau ar-lein ymhellach er mwyn sicrhau profiad cyfartal ac ymdeimlad o berthyn i'r brifysgol fel y'i diffinnir yn ein Strategaeth Ddigidol.</w:t>
            </w:r>
          </w:p>
        </w:tc>
      </w:tr>
      <w:tr w14:paraId="6198A1E6" w14:textId="77777777" w:rsidTr="00D04D18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28" w:type="dxa"/>
            <w:shd w:val="clear" w:color="auto" w:fill="BFBFBF" w:themeFill="background1" w:themeFillShade="BF"/>
          </w:tcPr>
          <w:p w:rsidR="00714538" w:rsidRPr="00FD13AA" w:rsidP="0066562C" w14:paraId="4B44B10B" w14:textId="1B1C2FCD">
            <w:pPr>
              <w:pStyle w:val="ListParagraph"/>
              <w:numPr>
                <w:ilvl w:val="0"/>
                <w:numId w:val="19"/>
              </w:numPr>
              <w:bidi w:val="0"/>
              <w:ind w:left="360" w:hanging="36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Cydweithio Strategol</w:t>
            </w:r>
          </w:p>
          <w:p w:rsidR="00543FB9" w:rsidRPr="00FD13AA" w:rsidP="009224A3" w14:paraId="3CB0B18F" w14:textId="3C029CC3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n-GB" w:eastAsia="en-US" w:bidi="ar-SA"/>
              </w:rPr>
            </w:pPr>
          </w:p>
        </w:tc>
      </w:tr>
      <w:tr w14:paraId="03AA20C4" w14:textId="77777777" w:rsidTr="00D04D18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28" w:type="dxa"/>
            <w:shd w:val="clear" w:color="auto" w:fill="auto"/>
          </w:tcPr>
          <w:p w:rsidR="00C8484C" w:rsidRPr="00C8484C" w:rsidP="00F94EAB" w14:paraId="79935E8B" w14:textId="4BB01205">
            <w:pPr>
              <w:bidi w:val="0"/>
              <w:spacing w:before="120" w:after="120"/>
              <w:rPr>
                <w:rFonts w:ascii="Arial" w:hAnsi="Arial" w:eastAsiaTheme="minorEastAsia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myfyrwyr wrth galon ein penderfyniadau.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Adlewyrchir hyn yn fwyaf nodedig yng nghyfansoddiad ein strwythurau pwyllgor, gyda chynrychiolaeth myfyrwyr o Undeb y Myfyrwyr ar bob pwyllgor, ac ar y Cyngor.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ein gwaith partneriaeth hefyd yn cynnwys cyfarfodydd rheolaidd rhwng swyddogion Undeb y Myfyrwyr ac uwch reolwyr, a chyfarfodydd ar y cyd â'r Pwyllgor Gweithredu, sy'n dyst i'n hymagwedd at ddatblygiadau strategol a rhedeg y Brifysgol o ddydd i ddydd.</w:t>
            </w:r>
          </w:p>
          <w:p w:rsidR="00F94EAB" w:rsidRPr="00565949" w:rsidP="00F94EAB" w14:paraId="00CC9755" w14:textId="77777777">
            <w:pPr>
              <w:bidi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Ein hymrwymiad: </w:t>
            </w:r>
          </w:p>
          <w:p w:rsidR="00C8484C" w:rsidRPr="00C8484C" w:rsidP="00C8484C" w14:paraId="5C8093BE" w14:textId="52F8B153">
            <w:pPr>
              <w:bidi w:val="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Byddwn yn monitro ac yn adolygu sut y caiff strategaeth profiad myfyrwyr y brifysgol ei rhoi ar waith trwy Grŵp Strategaeth Profiad Myfyrwyr y brifysgol a byddwn yn rhoi diweddariadau blynyddol i'n myfyrwyr o ran y cynnydd a wneir.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C8484C" w:rsidRPr="00C8484C" w:rsidP="00D93D6D" w14:paraId="4BB0C2C7" w14:textId="2FDE53E9">
            <w:pPr>
              <w:bidi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 gyflawni hyn, byddwn yn:</w:t>
            </w:r>
          </w:p>
          <w:p w:rsidR="00C8484C" w:rsidRPr="00C8484C" w:rsidP="00953DF8" w14:paraId="572D3591" w14:textId="77777777">
            <w:pPr>
              <w:pStyle w:val="ListParagraph"/>
              <w:numPr>
                <w:ilvl w:val="0"/>
                <w:numId w:val="41"/>
              </w:numPr>
              <w:bidi w:val="0"/>
              <w:spacing w:after="120" w:line="259" w:lineRule="auto"/>
              <w:ind w:left="510" w:hanging="51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Parhau â chynrychiolaeth myfyrwyr ar ein strwythurau pwyllgor.</w:t>
            </w:r>
          </w:p>
          <w:p w:rsidR="00C8484C" w:rsidRPr="00C8484C" w:rsidP="00475C8D" w14:paraId="7C6CDD61" w14:textId="134DE050">
            <w:pPr>
              <w:pStyle w:val="ListParagraph"/>
              <w:numPr>
                <w:ilvl w:val="0"/>
                <w:numId w:val="41"/>
              </w:numPr>
              <w:bidi w:val="0"/>
              <w:spacing w:after="120" w:line="259" w:lineRule="auto"/>
              <w:ind w:left="510" w:hanging="51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Parhau â chynrychiolaeth myfyrwyr mewn prosesau megis Dilysu Adolygiadau Partner lle bo'n bosibl a chwilio am gyfleoedd i gynyddu'r cyfleoedd hyn.</w:t>
            </w:r>
          </w:p>
          <w:p w:rsidR="00737CCD" w:rsidRPr="00056F50" w:rsidP="00056F50" w14:paraId="1D87F40C" w14:textId="448238F6">
            <w:pPr>
              <w:pStyle w:val="ListParagraph"/>
              <w:numPr>
                <w:ilvl w:val="0"/>
                <w:numId w:val="41"/>
              </w:numPr>
              <w:bidi w:val="0"/>
              <w:spacing w:after="240" w:line="259" w:lineRule="auto"/>
              <w:ind w:left="510" w:hanging="510"/>
              <w:rPr>
                <w:rFonts w:ascii="Arial" w:hAnsi="Arial" w:eastAsiaTheme="minorEastAsia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Parhau i ymgynghori â'r myfyrwyr, mewn ystod amrywiol o ffyrdd, am gamau gweithredu yn y dyfodol, ac ymgysylltu â'r myfyrwyr ynghylch cynnydd.</w:t>
            </w:r>
          </w:p>
        </w:tc>
      </w:tr>
    </w:tbl>
    <w:p w:rsidR="00A34458" w:rsidRPr="00114E8F" w:rsidP="00A0330B" w14:paraId="268C8C1F" w14:textId="1ABB3297">
      <w:pPr>
        <w:rPr>
          <w:rFonts w:cs="Arial"/>
          <w:sz w:val="22"/>
          <w:szCs w:val="22"/>
        </w:rPr>
      </w:pP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5"/>
        <w:gridCol w:w="9133"/>
      </w:tblGrid>
      <w:tr w14:paraId="345A90E7" w14:textId="77777777" w:rsidTr="007E5CAB"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28" w:type="dxa"/>
            <w:gridSpan w:val="2"/>
            <w:shd w:val="clear" w:color="auto" w:fill="000000" w:themeFill="text1"/>
            <w:vAlign w:val="center"/>
          </w:tcPr>
          <w:p w:rsidR="00D04D18" w:rsidRPr="00114E8F" w:rsidP="002C25FF" w14:paraId="434B21C0" w14:textId="1FD8A488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left="360" w:hanging="360"/>
              <w:rPr>
                <w:rFonts w:ascii="Arial" w:hAnsi="Arial" w:cs="Arial"/>
                <w:b/>
                <w:sz w:val="20"/>
                <w:szCs w:val="20"/>
                <w:u w:val="single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Dangosyddion Perfformiad Allweddol</w:t>
            </w:r>
          </w:p>
        </w:tc>
      </w:tr>
      <w:tr w14:paraId="6B55737D" w14:textId="77777777" w:rsidTr="007E5CAB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28" w:type="dxa"/>
            <w:gridSpan w:val="2"/>
            <w:shd w:val="clear" w:color="auto" w:fill="auto"/>
            <w:vAlign w:val="center"/>
          </w:tcPr>
          <w:p w:rsidR="00816C2F" w:rsidRPr="005D1DD4" w:rsidP="00167719" w14:paraId="1175B2B5" w14:textId="658EC3BA">
            <w:pPr>
              <w:bidi w:val="0"/>
              <w:spacing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Caiff y cynnydd a wneir ar bob un o'r amcanion ei fynegi trwy ddangosyddion perfformiad allweddol a’r rheini wedi eu seilio ar fframwaith o ddangosyddion perfformiad allweddol a thargedau manylach sy'n gyson â chylch cynllunio busnes blynyddol y Brifysgol, ac yn weithredol drwy hwnnw.</w:t>
            </w:r>
          </w:p>
        </w:tc>
      </w:tr>
      <w:tr w14:paraId="6022F3B1" w14:textId="77777777" w:rsidTr="00C462E2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95" w:type="dxa"/>
            <w:shd w:val="clear" w:color="auto" w:fill="auto"/>
          </w:tcPr>
          <w:p w:rsidR="007E5CAB" w:rsidRPr="00F73AF8" w:rsidP="00F52D45" w14:paraId="5B3E6FA2" w14:textId="5E576A5B">
            <w:pPr>
              <w:bidi w:val="0"/>
              <w:spacing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1.</w:t>
            </w:r>
          </w:p>
        </w:tc>
        <w:tc>
          <w:tcPr>
            <w:tcW w:w="9133" w:type="dxa"/>
            <w:shd w:val="clear" w:color="auto" w:fill="auto"/>
            <w:vAlign w:val="center"/>
          </w:tcPr>
          <w:p w:rsidR="00C9681B" w:rsidRPr="008E0BA6" w:rsidP="00C9681B" w14:paraId="74CDEB75" w14:textId="77777777">
            <w:pPr>
              <w:bidi w:val="0"/>
              <w:spacing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Byddwn yn parhau i fonitro boddhad myfyrwyr mewn amryfal ffyrdd:</w:t>
            </w:r>
          </w:p>
          <w:p w:rsidR="00EC5A9C" w:rsidRPr="008E0BA6" w:rsidP="00EC5A9C" w14:paraId="71F9E97B" w14:textId="5A88AF10">
            <w:pPr>
              <w:pStyle w:val="ListParagraph"/>
              <w:numPr>
                <w:ilvl w:val="0"/>
                <w:numId w:val="32"/>
              </w:numPr>
              <w:bidi w:val="0"/>
              <w:spacing w:after="120"/>
              <w:ind w:left="360" w:hanging="36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Arolwg Cenedlaethol Myfyrwyr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C5A9C" w:rsidRPr="008E0BA6" w:rsidP="00EC5A9C" w14:paraId="080AB9FF" w14:textId="156444CB">
            <w:pPr>
              <w:pStyle w:val="ListParagraph"/>
              <w:numPr>
                <w:ilvl w:val="0"/>
                <w:numId w:val="32"/>
              </w:numPr>
              <w:bidi w:val="0"/>
              <w:spacing w:after="120"/>
              <w:ind w:left="360" w:hanging="36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Arolwg Profiad Ôl-raddedigion Hyfforddedig (PTES) </w:t>
            </w:r>
          </w:p>
          <w:p w:rsidR="00717413" w:rsidRPr="008E0BA6" w:rsidP="00EC5A9C" w14:paraId="2921F5E8" w14:textId="6FFBC7BC">
            <w:pPr>
              <w:pStyle w:val="ListParagraph"/>
              <w:numPr>
                <w:ilvl w:val="0"/>
                <w:numId w:val="32"/>
              </w:numPr>
              <w:bidi w:val="0"/>
              <w:spacing w:after="120"/>
              <w:ind w:left="360" w:hanging="36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Arolwg Profiad Ôl-Raddedigion Ymchwil (PRES)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C01C89" w:rsidRPr="008E0BA6" w:rsidP="00EC5A9C" w14:paraId="21DA090E" w14:textId="47A1C437">
            <w:pPr>
              <w:pStyle w:val="ListParagraph"/>
              <w:numPr>
                <w:ilvl w:val="0"/>
                <w:numId w:val="32"/>
              </w:numPr>
              <w:bidi w:val="0"/>
              <w:spacing w:after="120"/>
              <w:ind w:left="360" w:hanging="36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Yr Arolwg Croeso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8E0BA6" w:rsidRPr="008E0BA6" w:rsidP="008E0BA6" w14:paraId="5BE4001C" w14:textId="77777777">
            <w:pPr>
              <w:pStyle w:val="ListParagraph"/>
              <w:numPr>
                <w:ilvl w:val="0"/>
                <w:numId w:val="32"/>
              </w:numPr>
              <w:bidi w:val="0"/>
              <w:spacing w:after="120"/>
              <w:ind w:left="360" w:hanging="36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Arolwg blynyddol Undeb y Myfyrwyr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61196B" w:rsidRPr="008E0BA6" w:rsidP="008E0BA6" w14:paraId="7162389E" w14:textId="54E5299B">
            <w:pPr>
              <w:pStyle w:val="ListParagraph"/>
              <w:numPr>
                <w:ilvl w:val="0"/>
                <w:numId w:val="32"/>
              </w:numPr>
              <w:bidi w:val="0"/>
              <w:spacing w:after="120"/>
              <w:ind w:left="360" w:hanging="36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Adroddiad Profiad Myfyrwyr Undeb y Myfyrwyr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</w:tr>
      <w:tr w14:paraId="245088BD" w14:textId="77777777" w:rsidTr="00C462E2">
        <w:tblPrEx>
          <w:tblW w:w="5000" w:type="pct"/>
          <w:tblInd w:w="0" w:type="dxa"/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95" w:type="dxa"/>
            <w:shd w:val="clear" w:color="auto" w:fill="auto"/>
          </w:tcPr>
          <w:p w:rsidR="005245F1" w:rsidRPr="00F73AF8" w:rsidP="00F52D45" w14:paraId="2C2D6F65" w14:textId="7A529161">
            <w:pPr>
              <w:bidi w:val="0"/>
              <w:spacing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2.</w:t>
            </w:r>
          </w:p>
        </w:tc>
        <w:tc>
          <w:tcPr>
            <w:tcW w:w="9133" w:type="dxa"/>
            <w:shd w:val="clear" w:color="auto" w:fill="auto"/>
            <w:vAlign w:val="center"/>
          </w:tcPr>
          <w:p w:rsidR="005245F1" w:rsidRPr="008E0BA6" w:rsidP="005245F1" w14:paraId="4B6988B8" w14:textId="6699B7C0">
            <w:pPr>
              <w:bidi w:val="0"/>
              <w:spacing w:after="12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Byddwn yn monitro cyfranogiad myfyrwyr mewn gweithgareddau allgyrsiol, o ran ehangder ymgysylltiad (aelodaeth o glybiau a chymdeithasau), a llwyddiant ein timau (lle mae hyn yn fesuradwy).</w:t>
            </w:r>
          </w:p>
          <w:p w:rsidR="008E0BA6" w:rsidRPr="008E0BA6" w:rsidP="008E0BA6" w14:paraId="4D0D83D3" w14:textId="77777777">
            <w:pPr>
              <w:pStyle w:val="ListParagraph"/>
              <w:numPr>
                <w:ilvl w:val="0"/>
                <w:numId w:val="30"/>
              </w:numPr>
              <w:bidi w:val="0"/>
              <w:spacing w:after="120"/>
              <w:ind w:left="360" w:hanging="36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Aelodaeth o glybiau a chymdeithasau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5245F1" w:rsidRPr="008E0BA6" w:rsidP="008E0BA6" w14:paraId="66173B73" w14:textId="1A87218D">
            <w:pPr>
              <w:pStyle w:val="ListParagraph"/>
              <w:numPr>
                <w:ilvl w:val="0"/>
                <w:numId w:val="30"/>
              </w:numPr>
              <w:bidi w:val="0"/>
              <w:spacing w:after="120"/>
              <w:ind w:left="360" w:hanging="36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Llwyddiannau tîm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</w:tr>
    </w:tbl>
    <w:p w:rsidR="00C61F70" w:rsidP="00A0330B" w14:paraId="1BF25E84" w14:textId="77777777">
      <w:pPr>
        <w:rPr>
          <w:rFonts w:cs="Arial"/>
          <w:sz w:val="20"/>
          <w:szCs w:val="20"/>
        </w:rPr>
      </w:pPr>
    </w:p>
    <w:p w:rsidR="0068458B" w:rsidP="0033338C" w14:paraId="5E32EE2F" w14:textId="6870517F">
      <w:pPr>
        <w:rPr>
          <w:rFonts w:cs="Arial"/>
          <w:sz w:val="20"/>
          <w:szCs w:val="20"/>
        </w:rPr>
      </w:pPr>
    </w:p>
    <w:p w:rsidR="0033338C" w:rsidRPr="0033338C" w:rsidP="0033338C" w14:paraId="2A8DB04A" w14:textId="4F04E9AF">
      <w:pPr>
        <w:bidi w:val="0"/>
        <w:rPr>
          <w:rFonts w:cs="Arial"/>
          <w:sz w:val="20"/>
          <w:szCs w:val="2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Grŵp Strategaeth Profiad Myfyrwyr, a gadeirir gan yr Athro Oliver Turnbull, Dirprwy i'r Is-ganghellor.</w:t>
      </w:r>
    </w:p>
    <w:p w:rsidR="0033338C" w:rsidRPr="0033338C" w:rsidP="00080F04" w14:paraId="75FA24CF" w14:textId="77777777">
      <w:pPr>
        <w:rPr>
          <w:rFonts w:cs="Arial"/>
          <w:vanish/>
          <w:sz w:val="20"/>
          <w:szCs w:val="20"/>
        </w:rPr>
      </w:pPr>
    </w:p>
    <w:sectPr w:rsidSect="0096035C">
      <w:headerReference w:type="default" r:id="rId9"/>
      <w:footerReference w:type="default" r:id="rId10"/>
      <w:pgSz w:w="11906" w:h="16838"/>
      <w:pgMar w:top="1134" w:right="1134" w:bottom="1134" w:left="1134" w:header="567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cs="Arial"/>
        <w:sz w:val="20"/>
        <w:szCs w:val="20"/>
      </w:rPr>
      <w:id w:val="-1192841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047" w:rsidRPr="0068734A" w:rsidP="001E55E9" w14:paraId="268C8C44" w14:textId="59B331A1">
        <w:pPr>
          <w:pStyle w:val="Footer"/>
          <w:bidi w:val="0"/>
          <w:jc w:val="center"/>
          <w:rPr>
            <w:rFonts w:cs="Arial"/>
            <w:sz w:val="20"/>
            <w:szCs w:val="20"/>
          </w:rPr>
        </w:pPr>
        <w:r>
          <w:rPr>
            <w:rStyle w:val="DefaultParagraphFont"/>
            <w:rFonts w:ascii="Arial" w:eastAsia="Arial" w:hAnsi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auto"/>
            <w:spacing w:val="0"/>
            <w:w w:val="100"/>
            <w:kern w:val="0"/>
            <w:position w:val="0"/>
            <w:sz w:val="20"/>
            <w:szCs w:val="20"/>
            <w:highlight w:val="none"/>
            <w:u w:val="non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en-US" w:bidi="ar-SA"/>
          </w:rPr>
          <w:t xml:space="preserve">Tudalen </w:t>
        </w:r>
        <w:r w:rsidRPr="0068734A">
          <w:rPr>
            <w:rFonts w:cs="Arial"/>
            <w:sz w:val="20"/>
            <w:szCs w:val="20"/>
          </w:rPr>
          <w:fldChar w:fldCharType="begin"/>
        </w:r>
        <w:r w:rsidRPr="0068734A">
          <w:rPr>
            <w:rFonts w:cs="Arial"/>
            <w:sz w:val="20"/>
            <w:szCs w:val="20"/>
          </w:rPr>
          <w:instrText xml:space="preserve"> PAGE   \* MERGEFORMAT </w:instrText>
        </w:r>
        <w:r w:rsidRPr="0068734A">
          <w:rPr>
            <w:rFonts w:cs="Arial"/>
            <w:sz w:val="20"/>
            <w:szCs w:val="20"/>
          </w:rPr>
          <w:fldChar w:fldCharType="separate"/>
        </w:r>
        <w:r w:rsidRPr="0068734A" w:rsidR="00501B35">
          <w:rPr>
            <w:rFonts w:cs="Arial"/>
            <w:noProof/>
            <w:sz w:val="20"/>
            <w:szCs w:val="20"/>
          </w:rPr>
          <w:t>6</w:t>
        </w:r>
        <w:r w:rsidRPr="0068734A">
          <w:rPr>
            <w:rFonts w:cs="Arial"/>
            <w:noProof/>
            <w:sz w:val="20"/>
            <w:szCs w:val="20"/>
          </w:rPr>
          <w:fldChar w:fldCharType="end"/>
        </w:r>
        <w:r>
          <w:rPr>
            <w:rStyle w:val="DefaultParagraphFont"/>
            <w:rFonts w:ascii="Arial" w:eastAsia="Arial" w:hAnsi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auto"/>
            <w:spacing w:val="0"/>
            <w:w w:val="100"/>
            <w:kern w:val="0"/>
            <w:position w:val="0"/>
            <w:sz w:val="20"/>
            <w:szCs w:val="20"/>
            <w:highlight w:val="none"/>
            <w:u w:val="non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en-US" w:bidi="ar-SA"/>
          </w:rPr>
          <w:t xml:space="preserve"> o </w:t>
        </w:r>
        <w:r w:rsidRPr="0068734A">
          <w:rPr>
            <w:rFonts w:cs="Arial"/>
            <w:noProof/>
            <w:sz w:val="20"/>
            <w:szCs w:val="20"/>
          </w:rPr>
          <w:fldChar w:fldCharType="begin"/>
        </w:r>
        <w:r w:rsidRPr="0068734A">
          <w:rPr>
            <w:rFonts w:cs="Arial"/>
            <w:noProof/>
            <w:sz w:val="20"/>
            <w:szCs w:val="20"/>
          </w:rPr>
          <w:instrText xml:space="preserve"> NUMPAGES   \* MERGEFORMAT </w:instrText>
        </w:r>
        <w:r w:rsidRPr="0068734A">
          <w:rPr>
            <w:rFonts w:cs="Arial"/>
            <w:noProof/>
            <w:sz w:val="20"/>
            <w:szCs w:val="20"/>
          </w:rPr>
          <w:fldChar w:fldCharType="separate"/>
        </w:r>
        <w:r w:rsidRPr="0068734A" w:rsidR="00501B35">
          <w:rPr>
            <w:rFonts w:cs="Arial"/>
            <w:noProof/>
            <w:sz w:val="20"/>
            <w:szCs w:val="20"/>
          </w:rPr>
          <w:t>7</w:t>
        </w:r>
        <w:r w:rsidRPr="0068734A">
          <w:rPr>
            <w:rFonts w:cs="Arial"/>
            <w:noProof/>
            <w:sz w:val="20"/>
            <w:szCs w:val="20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4023"/>
      <w:gridCol w:w="5615"/>
    </w:tblGrid>
    <w:tr w14:paraId="6D25D2CA" w14:textId="77777777" w:rsidTr="00F00368">
      <w:tblPrEx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Ex>
      <w:tc>
        <w:tcPr>
          <w:tcW w:w="7280" w:type="dxa"/>
        </w:tcPr>
        <w:p w:rsidR="00F00368" w:rsidRPr="0068734A" w:rsidP="00F00368" w14:paraId="3EA05211" w14:textId="73607599">
          <w:pPr>
            <w:pStyle w:val="Header"/>
            <w:tabs>
              <w:tab w:val="center" w:pos="4513"/>
              <w:tab w:val="right" w:pos="9026"/>
            </w:tabs>
            <w:bidi w:val="0"/>
            <w:rPr>
              <w:rFonts w:ascii="Arial" w:eastAsia="Calibri" w:hAnsi="Arial" w:cs="Arial"/>
              <w:sz w:val="20"/>
              <w:szCs w:val="20"/>
              <w:lang w:val="en-GB" w:eastAsia="en-US" w:bidi="ar-SA"/>
            </w:rPr>
          </w:pPr>
          <w:r>
            <w:rPr>
              <w:rStyle w:val="DefaultParagraphFont"/>
              <w:rFonts w:ascii="Arial" w:eastAsia="Arial" w:hAnsi="Arial" w:cs="Arial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0"/>
              <w:szCs w:val="20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cy-GB" w:eastAsia="en-US" w:bidi="ar-SA"/>
            </w:rPr>
            <w:t>Prifysgol Bangor:</w:t>
          </w:r>
          <w:r>
            <w:rPr>
              <w:rStyle w:val="DefaultParagraphFont"/>
              <w:rFonts w:ascii="Arial" w:eastAsia="Arial" w:hAnsi="Arial" w:cs="Arial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0"/>
              <w:szCs w:val="20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cy-GB" w:eastAsia="en-US" w:bidi="ar-SA"/>
            </w:rPr>
            <w:t xml:space="preserve"> </w:t>
          </w:r>
          <w:r>
            <w:rPr>
              <w:rStyle w:val="DefaultParagraphFont"/>
              <w:rFonts w:ascii="Arial" w:eastAsia="Arial" w:hAnsi="Arial" w:cs="Arial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0"/>
              <w:szCs w:val="20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cy-GB" w:eastAsia="en-US" w:bidi="ar-SA"/>
            </w:rPr>
            <w:t>Strategaeth 2030</w:t>
          </w:r>
        </w:p>
      </w:tc>
      <w:tc>
        <w:tcPr>
          <w:tcW w:w="7280" w:type="dxa"/>
        </w:tcPr>
        <w:p w:rsidR="00F00368" w:rsidRPr="0068734A" w:rsidP="00E674D5" w14:paraId="2779224E" w14:textId="445314E7">
          <w:pPr>
            <w:pStyle w:val="Header"/>
            <w:tabs>
              <w:tab w:val="center" w:pos="4513"/>
              <w:tab w:val="right" w:pos="9026"/>
            </w:tabs>
            <w:bidi w:val="0"/>
            <w:jc w:val="right"/>
            <w:rPr>
              <w:rFonts w:ascii="Arial" w:eastAsia="Calibri" w:hAnsi="Arial" w:cs="Arial"/>
              <w:sz w:val="20"/>
              <w:szCs w:val="20"/>
              <w:lang w:val="en-GB" w:eastAsia="en-US" w:bidi="ar-SA"/>
            </w:rPr>
          </w:pPr>
          <w:r>
            <w:rPr>
              <w:rStyle w:val="DefaultParagraphFont"/>
              <w:rFonts w:ascii="Arial" w:eastAsia="Arial" w:hAnsi="Arial" w:cs="Arial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0"/>
              <w:szCs w:val="20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cy-GB" w:eastAsia="en-US" w:bidi="ar-SA"/>
            </w:rPr>
            <w:tab/>
          </w:r>
          <w:r>
            <w:rPr>
              <w:rStyle w:val="DefaultParagraphFont"/>
              <w:rFonts w:ascii="Arial" w:eastAsia="Arial" w:hAnsi="Arial" w:cs="Arial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0"/>
              <w:szCs w:val="20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cy-GB" w:eastAsia="en-US" w:bidi="ar-SA"/>
            </w:rPr>
            <w:t>Strategaeth Profiad Myfyrwyr</w:t>
          </w:r>
        </w:p>
      </w:tc>
    </w:tr>
  </w:tbl>
  <w:p w:rsidR="0096035C" w:rsidRPr="001E55E9" w:rsidP="00F00368" w14:paraId="3479F9AC" w14:textId="77777777">
    <w:pPr>
      <w:pStyle w:val="Head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315625"/>
    <w:multiLevelType w:val="hybridMultilevel"/>
    <w:tmpl w:val="369C80C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52648"/>
    <w:multiLevelType w:val="hybridMultilevel"/>
    <w:tmpl w:val="A66875F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32091"/>
    <w:multiLevelType w:val="hybridMultilevel"/>
    <w:tmpl w:val="39446C32"/>
    <w:lvl w:ilvl="0">
      <w:start w:val="1"/>
      <w:numFmt w:val="decimal"/>
      <w:lvlText w:val="3.%1."/>
      <w:lvlJc w:val="left"/>
      <w:pPr>
        <w:ind w:left="510" w:hanging="51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30F74"/>
    <w:multiLevelType w:val="hybridMultilevel"/>
    <w:tmpl w:val="2368A9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0801BC"/>
    <w:multiLevelType w:val="hybridMultilevel"/>
    <w:tmpl w:val="983492C2"/>
    <w:lvl w:ilvl="0">
      <w:start w:val="1"/>
      <w:numFmt w:val="decimal"/>
      <w:lvlText w:val="2.%1."/>
      <w:lvlJc w:val="left"/>
      <w:pPr>
        <w:ind w:left="510" w:hanging="51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11A4D"/>
    <w:multiLevelType w:val="hybridMultilevel"/>
    <w:tmpl w:val="769A8C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FB45AA"/>
    <w:multiLevelType w:val="hybridMultilevel"/>
    <w:tmpl w:val="BE6A6B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451765"/>
    <w:multiLevelType w:val="hybridMultilevel"/>
    <w:tmpl w:val="7DC0B33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DD4B96"/>
    <w:multiLevelType w:val="hybridMultilevel"/>
    <w:tmpl w:val="190C20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F84B83"/>
    <w:multiLevelType w:val="hybridMultilevel"/>
    <w:tmpl w:val="521088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0A3BB9"/>
    <w:multiLevelType w:val="hybridMultilevel"/>
    <w:tmpl w:val="2F9E45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037A19"/>
    <w:multiLevelType w:val="hybridMultilevel"/>
    <w:tmpl w:val="D1AA02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5F08B0"/>
    <w:multiLevelType w:val="hybridMultilevel"/>
    <w:tmpl w:val="EB604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F7E6A"/>
    <w:multiLevelType w:val="hybridMultilevel"/>
    <w:tmpl w:val="04F46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C669EF"/>
    <w:multiLevelType w:val="hybridMultilevel"/>
    <w:tmpl w:val="6C709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23958"/>
    <w:multiLevelType w:val="hybridMultilevel"/>
    <w:tmpl w:val="DB26D9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F56B5"/>
    <w:multiLevelType w:val="hybridMultilevel"/>
    <w:tmpl w:val="5010E7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A567C8"/>
    <w:multiLevelType w:val="hybridMultilevel"/>
    <w:tmpl w:val="DAAE022E"/>
    <w:lvl w:ilvl="0">
      <w:start w:val="1"/>
      <w:numFmt w:val="decimal"/>
      <w:lvlText w:val="4.%1."/>
      <w:lvlJc w:val="left"/>
      <w:pPr>
        <w:ind w:left="510" w:hanging="51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40F5D"/>
    <w:multiLevelType w:val="hybridMultilevel"/>
    <w:tmpl w:val="208AB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BB3A32"/>
    <w:multiLevelType w:val="hybridMultilevel"/>
    <w:tmpl w:val="E2521C2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D831A3"/>
    <w:multiLevelType w:val="hybridMultilevel"/>
    <w:tmpl w:val="4FE80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A15713"/>
    <w:multiLevelType w:val="hybridMultilevel"/>
    <w:tmpl w:val="911C59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9C2A9F"/>
    <w:multiLevelType w:val="hybridMultilevel"/>
    <w:tmpl w:val="A9EC3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16859"/>
    <w:multiLevelType w:val="hybridMultilevel"/>
    <w:tmpl w:val="C436F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E13B11"/>
    <w:multiLevelType w:val="hybridMultilevel"/>
    <w:tmpl w:val="69881D0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EA0CE5"/>
    <w:multiLevelType w:val="hybridMultilevel"/>
    <w:tmpl w:val="DB9C72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713296"/>
    <w:multiLevelType w:val="hybridMultilevel"/>
    <w:tmpl w:val="D6C49E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582565"/>
    <w:multiLevelType w:val="hybridMultilevel"/>
    <w:tmpl w:val="83782F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115730"/>
    <w:multiLevelType w:val="hybridMultilevel"/>
    <w:tmpl w:val="38C09784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F84A44"/>
    <w:multiLevelType w:val="hybridMultilevel"/>
    <w:tmpl w:val="0456D140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21481"/>
    <w:multiLevelType w:val="hybridMultilevel"/>
    <w:tmpl w:val="98964FE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0652B9"/>
    <w:multiLevelType w:val="hybridMultilevel"/>
    <w:tmpl w:val="A984C9FA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B7D89"/>
    <w:multiLevelType w:val="hybridMultilevel"/>
    <w:tmpl w:val="700881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A621C5"/>
    <w:multiLevelType w:val="hybridMultilevel"/>
    <w:tmpl w:val="579C4C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6237CC"/>
    <w:multiLevelType w:val="hybridMultilevel"/>
    <w:tmpl w:val="05CA8C0C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97D3A"/>
    <w:multiLevelType w:val="hybridMultilevel"/>
    <w:tmpl w:val="E1E838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6E7C04"/>
    <w:multiLevelType w:val="hybridMultilevel"/>
    <w:tmpl w:val="12BAC8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5648B2"/>
    <w:multiLevelType w:val="hybridMultilevel"/>
    <w:tmpl w:val="4B08ECAE"/>
    <w:lvl w:ilvl="0">
      <w:start w:val="1"/>
      <w:numFmt w:val="decimal"/>
      <w:lvlText w:val="1.%1."/>
      <w:lvlJc w:val="left"/>
      <w:pPr>
        <w:ind w:left="510" w:hanging="510"/>
      </w:pPr>
      <w:rPr>
        <w:rFonts w:hint="default"/>
        <w:b w:val="0"/>
        <w:bCs w:val="0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787D1D"/>
    <w:multiLevelType w:val="multilevel"/>
    <w:tmpl w:val="E1B22BDA"/>
    <w:lvl w:ilvl="0">
      <w:start w:val="1"/>
      <w:numFmt w:val="decimal"/>
      <w:pStyle w:val="CouncilHeading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pStyle w:val="Counciltextnumbered"/>
      <w:lvlText w:val="%1.%2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39">
    <w:nsid w:val="77C16BEC"/>
    <w:multiLevelType w:val="hybridMultilevel"/>
    <w:tmpl w:val="1F7E7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05264"/>
    <w:multiLevelType w:val="hybridMultilevel"/>
    <w:tmpl w:val="2056DB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9146B1"/>
    <w:multiLevelType w:val="hybridMultilevel"/>
    <w:tmpl w:val="C116244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D61A45"/>
    <w:multiLevelType w:val="hybridMultilevel"/>
    <w:tmpl w:val="42E489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5"/>
  </w:num>
  <w:num w:numId="4">
    <w:abstractNumId w:val="3"/>
  </w:num>
  <w:num w:numId="5">
    <w:abstractNumId w:val="15"/>
  </w:num>
  <w:num w:numId="6">
    <w:abstractNumId w:val="25"/>
  </w:num>
  <w:num w:numId="7">
    <w:abstractNumId w:val="42"/>
  </w:num>
  <w:num w:numId="8">
    <w:abstractNumId w:val="1"/>
  </w:num>
  <w:num w:numId="9">
    <w:abstractNumId w:val="8"/>
  </w:num>
  <w:num w:numId="10">
    <w:abstractNumId w:val="35"/>
  </w:num>
  <w:num w:numId="11">
    <w:abstractNumId w:val="7"/>
  </w:num>
  <w:num w:numId="12">
    <w:abstractNumId w:val="22"/>
  </w:num>
  <w:num w:numId="13">
    <w:abstractNumId w:val="39"/>
  </w:num>
  <w:num w:numId="14">
    <w:abstractNumId w:val="6"/>
  </w:num>
  <w:num w:numId="15">
    <w:abstractNumId w:val="18"/>
  </w:num>
  <w:num w:numId="16">
    <w:abstractNumId w:val="16"/>
  </w:num>
  <w:num w:numId="17">
    <w:abstractNumId w:val="21"/>
  </w:num>
  <w:num w:numId="18">
    <w:abstractNumId w:val="40"/>
  </w:num>
  <w:num w:numId="19">
    <w:abstractNumId w:val="20"/>
  </w:num>
  <w:num w:numId="20">
    <w:abstractNumId w:val="11"/>
  </w:num>
  <w:num w:numId="21">
    <w:abstractNumId w:val="23"/>
  </w:num>
  <w:num w:numId="22">
    <w:abstractNumId w:val="33"/>
  </w:num>
  <w:num w:numId="23">
    <w:abstractNumId w:val="26"/>
  </w:num>
  <w:num w:numId="24">
    <w:abstractNumId w:val="36"/>
  </w:num>
  <w:num w:numId="25">
    <w:abstractNumId w:val="32"/>
  </w:num>
  <w:num w:numId="26">
    <w:abstractNumId w:val="27"/>
  </w:num>
  <w:num w:numId="27">
    <w:abstractNumId w:val="9"/>
  </w:num>
  <w:num w:numId="28">
    <w:abstractNumId w:val="24"/>
  </w:num>
  <w:num w:numId="29">
    <w:abstractNumId w:val="19"/>
  </w:num>
  <w:num w:numId="30">
    <w:abstractNumId w:val="28"/>
  </w:num>
  <w:num w:numId="31">
    <w:abstractNumId w:val="41"/>
  </w:num>
  <w:num w:numId="32">
    <w:abstractNumId w:val="30"/>
  </w:num>
  <w:num w:numId="33">
    <w:abstractNumId w:val="13"/>
  </w:num>
  <w:num w:numId="34">
    <w:abstractNumId w:val="14"/>
  </w:num>
  <w:num w:numId="35">
    <w:abstractNumId w:val="37"/>
  </w:num>
  <w:num w:numId="36">
    <w:abstractNumId w:val="31"/>
  </w:num>
  <w:num w:numId="37">
    <w:abstractNumId w:val="29"/>
  </w:num>
  <w:num w:numId="38">
    <w:abstractNumId w:val="10"/>
  </w:num>
  <w:num w:numId="39">
    <w:abstractNumId w:val="34"/>
  </w:num>
  <w:num w:numId="40">
    <w:abstractNumId w:val="4"/>
  </w:num>
  <w:num w:numId="41">
    <w:abstractNumId w:val="17"/>
  </w:num>
  <w:num w:numId="42">
    <w:abstractNumId w:val="12"/>
  </w:num>
  <w:num w:numId="4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C9E"/>
    <w:rsid w:val="0000196D"/>
    <w:rsid w:val="00003194"/>
    <w:rsid w:val="00004446"/>
    <w:rsid w:val="0000639B"/>
    <w:rsid w:val="0001034C"/>
    <w:rsid w:val="00012025"/>
    <w:rsid w:val="00013C77"/>
    <w:rsid w:val="00023CA6"/>
    <w:rsid w:val="000250F7"/>
    <w:rsid w:val="000327D4"/>
    <w:rsid w:val="00041500"/>
    <w:rsid w:val="00041696"/>
    <w:rsid w:val="00042922"/>
    <w:rsid w:val="00043507"/>
    <w:rsid w:val="00045E7E"/>
    <w:rsid w:val="00056F50"/>
    <w:rsid w:val="000571F3"/>
    <w:rsid w:val="00063032"/>
    <w:rsid w:val="0006391A"/>
    <w:rsid w:val="00064E6C"/>
    <w:rsid w:val="00065E39"/>
    <w:rsid w:val="00067C1E"/>
    <w:rsid w:val="0007028C"/>
    <w:rsid w:val="00070346"/>
    <w:rsid w:val="00071BC0"/>
    <w:rsid w:val="000741ED"/>
    <w:rsid w:val="0007548C"/>
    <w:rsid w:val="0007799B"/>
    <w:rsid w:val="00080F04"/>
    <w:rsid w:val="000817CB"/>
    <w:rsid w:val="00091126"/>
    <w:rsid w:val="00092515"/>
    <w:rsid w:val="00092C42"/>
    <w:rsid w:val="00095F12"/>
    <w:rsid w:val="000A740E"/>
    <w:rsid w:val="000A7EFF"/>
    <w:rsid w:val="000B3E2B"/>
    <w:rsid w:val="000B5A56"/>
    <w:rsid w:val="000C5C4D"/>
    <w:rsid w:val="000C6246"/>
    <w:rsid w:val="000C6CAE"/>
    <w:rsid w:val="000D13A5"/>
    <w:rsid w:val="000D1D4C"/>
    <w:rsid w:val="000D5C7B"/>
    <w:rsid w:val="000D7E3D"/>
    <w:rsid w:val="000E4031"/>
    <w:rsid w:val="000E43A3"/>
    <w:rsid w:val="000F2899"/>
    <w:rsid w:val="000F2C23"/>
    <w:rsid w:val="000F3ECC"/>
    <w:rsid w:val="000F63CF"/>
    <w:rsid w:val="001024EF"/>
    <w:rsid w:val="00105550"/>
    <w:rsid w:val="00113EAA"/>
    <w:rsid w:val="00114E8F"/>
    <w:rsid w:val="00117AE1"/>
    <w:rsid w:val="00120147"/>
    <w:rsid w:val="00120A6F"/>
    <w:rsid w:val="00120C18"/>
    <w:rsid w:val="00122666"/>
    <w:rsid w:val="001241D3"/>
    <w:rsid w:val="001260E8"/>
    <w:rsid w:val="0012756E"/>
    <w:rsid w:val="00132F6E"/>
    <w:rsid w:val="00133487"/>
    <w:rsid w:val="0013493A"/>
    <w:rsid w:val="001440B3"/>
    <w:rsid w:val="00146B63"/>
    <w:rsid w:val="00156A2C"/>
    <w:rsid w:val="00157CCC"/>
    <w:rsid w:val="001620A4"/>
    <w:rsid w:val="00167719"/>
    <w:rsid w:val="001727D7"/>
    <w:rsid w:val="0017518A"/>
    <w:rsid w:val="00176653"/>
    <w:rsid w:val="00176BEA"/>
    <w:rsid w:val="001860B7"/>
    <w:rsid w:val="001865E9"/>
    <w:rsid w:val="00187025"/>
    <w:rsid w:val="00190275"/>
    <w:rsid w:val="001925F2"/>
    <w:rsid w:val="001927F1"/>
    <w:rsid w:val="001930FA"/>
    <w:rsid w:val="00195581"/>
    <w:rsid w:val="001A08D0"/>
    <w:rsid w:val="001A0B1B"/>
    <w:rsid w:val="001A28B5"/>
    <w:rsid w:val="001A5A86"/>
    <w:rsid w:val="001A7C0A"/>
    <w:rsid w:val="001A7CA6"/>
    <w:rsid w:val="001B1EA2"/>
    <w:rsid w:val="001B71E7"/>
    <w:rsid w:val="001C1184"/>
    <w:rsid w:val="001C1E87"/>
    <w:rsid w:val="001C37F6"/>
    <w:rsid w:val="001C50BD"/>
    <w:rsid w:val="001C6ECA"/>
    <w:rsid w:val="001D0E6D"/>
    <w:rsid w:val="001D183E"/>
    <w:rsid w:val="001E55E9"/>
    <w:rsid w:val="001E6B2B"/>
    <w:rsid w:val="001F1A35"/>
    <w:rsid w:val="001F255B"/>
    <w:rsid w:val="001F52FC"/>
    <w:rsid w:val="001F77C9"/>
    <w:rsid w:val="0020085C"/>
    <w:rsid w:val="00206686"/>
    <w:rsid w:val="00206DC3"/>
    <w:rsid w:val="002072E2"/>
    <w:rsid w:val="00207806"/>
    <w:rsid w:val="0021122D"/>
    <w:rsid w:val="0021498F"/>
    <w:rsid w:val="00214AF3"/>
    <w:rsid w:val="00214FA1"/>
    <w:rsid w:val="00215AF3"/>
    <w:rsid w:val="00216C1D"/>
    <w:rsid w:val="00216D96"/>
    <w:rsid w:val="00220F4C"/>
    <w:rsid w:val="002227AF"/>
    <w:rsid w:val="002347D1"/>
    <w:rsid w:val="00236AC2"/>
    <w:rsid w:val="002403D4"/>
    <w:rsid w:val="002413E4"/>
    <w:rsid w:val="00241949"/>
    <w:rsid w:val="0024269D"/>
    <w:rsid w:val="00242F77"/>
    <w:rsid w:val="0024306E"/>
    <w:rsid w:val="0024496D"/>
    <w:rsid w:val="00245209"/>
    <w:rsid w:val="00245941"/>
    <w:rsid w:val="00252555"/>
    <w:rsid w:val="0025523C"/>
    <w:rsid w:val="00262E9A"/>
    <w:rsid w:val="00264DC2"/>
    <w:rsid w:val="00265026"/>
    <w:rsid w:val="00266B78"/>
    <w:rsid w:val="002702D3"/>
    <w:rsid w:val="0028118C"/>
    <w:rsid w:val="00282EF6"/>
    <w:rsid w:val="00285752"/>
    <w:rsid w:val="0029103E"/>
    <w:rsid w:val="002922E3"/>
    <w:rsid w:val="002A0B9A"/>
    <w:rsid w:val="002A153D"/>
    <w:rsid w:val="002A2B5E"/>
    <w:rsid w:val="002A70BA"/>
    <w:rsid w:val="002A7E5C"/>
    <w:rsid w:val="002B60BA"/>
    <w:rsid w:val="002B79E8"/>
    <w:rsid w:val="002C120D"/>
    <w:rsid w:val="002C25FF"/>
    <w:rsid w:val="002C2A5A"/>
    <w:rsid w:val="002C4ED5"/>
    <w:rsid w:val="002C592B"/>
    <w:rsid w:val="002D4769"/>
    <w:rsid w:val="002D69DB"/>
    <w:rsid w:val="002D702E"/>
    <w:rsid w:val="002D7293"/>
    <w:rsid w:val="002D7998"/>
    <w:rsid w:val="002E2191"/>
    <w:rsid w:val="002E4AC5"/>
    <w:rsid w:val="002F7264"/>
    <w:rsid w:val="002F7C59"/>
    <w:rsid w:val="00301090"/>
    <w:rsid w:val="003010AA"/>
    <w:rsid w:val="00302904"/>
    <w:rsid w:val="003047C3"/>
    <w:rsid w:val="0030781C"/>
    <w:rsid w:val="00313301"/>
    <w:rsid w:val="00316220"/>
    <w:rsid w:val="003166CB"/>
    <w:rsid w:val="003168EB"/>
    <w:rsid w:val="003236C3"/>
    <w:rsid w:val="003307A2"/>
    <w:rsid w:val="0033338C"/>
    <w:rsid w:val="003345C4"/>
    <w:rsid w:val="00336106"/>
    <w:rsid w:val="00337149"/>
    <w:rsid w:val="00342DCF"/>
    <w:rsid w:val="00345516"/>
    <w:rsid w:val="00346260"/>
    <w:rsid w:val="00346F6A"/>
    <w:rsid w:val="00352EE7"/>
    <w:rsid w:val="00355F73"/>
    <w:rsid w:val="003641A6"/>
    <w:rsid w:val="00365263"/>
    <w:rsid w:val="0037396D"/>
    <w:rsid w:val="00373BC0"/>
    <w:rsid w:val="00374983"/>
    <w:rsid w:val="003752E5"/>
    <w:rsid w:val="00380AE5"/>
    <w:rsid w:val="00380E01"/>
    <w:rsid w:val="0038354C"/>
    <w:rsid w:val="003846CE"/>
    <w:rsid w:val="003858D2"/>
    <w:rsid w:val="00387B85"/>
    <w:rsid w:val="00387E89"/>
    <w:rsid w:val="00396E9B"/>
    <w:rsid w:val="003A01E4"/>
    <w:rsid w:val="003A3DF4"/>
    <w:rsid w:val="003A4FDD"/>
    <w:rsid w:val="003B1E58"/>
    <w:rsid w:val="003B20B8"/>
    <w:rsid w:val="003B259B"/>
    <w:rsid w:val="003B3A9A"/>
    <w:rsid w:val="003C4A41"/>
    <w:rsid w:val="003D03A9"/>
    <w:rsid w:val="003D4308"/>
    <w:rsid w:val="003E62A5"/>
    <w:rsid w:val="003E7313"/>
    <w:rsid w:val="003F1053"/>
    <w:rsid w:val="003F23F6"/>
    <w:rsid w:val="003F254A"/>
    <w:rsid w:val="003F6221"/>
    <w:rsid w:val="003F68C9"/>
    <w:rsid w:val="00400FFF"/>
    <w:rsid w:val="00402639"/>
    <w:rsid w:val="00405786"/>
    <w:rsid w:val="00405A43"/>
    <w:rsid w:val="00406E33"/>
    <w:rsid w:val="00410675"/>
    <w:rsid w:val="0041538B"/>
    <w:rsid w:val="00415D6C"/>
    <w:rsid w:val="0042236C"/>
    <w:rsid w:val="004301E2"/>
    <w:rsid w:val="00430559"/>
    <w:rsid w:val="004327E3"/>
    <w:rsid w:val="00445E12"/>
    <w:rsid w:val="00446C59"/>
    <w:rsid w:val="004534A4"/>
    <w:rsid w:val="00457CCE"/>
    <w:rsid w:val="00460510"/>
    <w:rsid w:val="004628F5"/>
    <w:rsid w:val="00463490"/>
    <w:rsid w:val="00473962"/>
    <w:rsid w:val="00475C7B"/>
    <w:rsid w:val="00475C8D"/>
    <w:rsid w:val="00480280"/>
    <w:rsid w:val="004829D3"/>
    <w:rsid w:val="004851E2"/>
    <w:rsid w:val="00487760"/>
    <w:rsid w:val="00490C13"/>
    <w:rsid w:val="00493C92"/>
    <w:rsid w:val="00497772"/>
    <w:rsid w:val="004A051B"/>
    <w:rsid w:val="004A173E"/>
    <w:rsid w:val="004A337C"/>
    <w:rsid w:val="004A54DF"/>
    <w:rsid w:val="004A7CE5"/>
    <w:rsid w:val="004B7ADA"/>
    <w:rsid w:val="004C5722"/>
    <w:rsid w:val="004C5F4F"/>
    <w:rsid w:val="004D335F"/>
    <w:rsid w:val="004D560E"/>
    <w:rsid w:val="004D6AFE"/>
    <w:rsid w:val="004E0C39"/>
    <w:rsid w:val="004E13FC"/>
    <w:rsid w:val="004E1FCA"/>
    <w:rsid w:val="004E295D"/>
    <w:rsid w:val="004E30FE"/>
    <w:rsid w:val="004E4D8B"/>
    <w:rsid w:val="004E5718"/>
    <w:rsid w:val="004E57E9"/>
    <w:rsid w:val="004E7757"/>
    <w:rsid w:val="004F12F9"/>
    <w:rsid w:val="004F397B"/>
    <w:rsid w:val="004F498D"/>
    <w:rsid w:val="004F70EC"/>
    <w:rsid w:val="004F792E"/>
    <w:rsid w:val="00501B35"/>
    <w:rsid w:val="005022B4"/>
    <w:rsid w:val="00510C32"/>
    <w:rsid w:val="00513237"/>
    <w:rsid w:val="00513FCE"/>
    <w:rsid w:val="00514590"/>
    <w:rsid w:val="00517023"/>
    <w:rsid w:val="00521573"/>
    <w:rsid w:val="00522AA1"/>
    <w:rsid w:val="005245F1"/>
    <w:rsid w:val="00525654"/>
    <w:rsid w:val="0053039A"/>
    <w:rsid w:val="005322EF"/>
    <w:rsid w:val="00537795"/>
    <w:rsid w:val="00543F33"/>
    <w:rsid w:val="00543FB9"/>
    <w:rsid w:val="0054465B"/>
    <w:rsid w:val="00544EF2"/>
    <w:rsid w:val="00545C2D"/>
    <w:rsid w:val="00546546"/>
    <w:rsid w:val="0055116C"/>
    <w:rsid w:val="005601CE"/>
    <w:rsid w:val="005608BE"/>
    <w:rsid w:val="005637E5"/>
    <w:rsid w:val="00564DF6"/>
    <w:rsid w:val="00565949"/>
    <w:rsid w:val="00566258"/>
    <w:rsid w:val="0056745A"/>
    <w:rsid w:val="00567A94"/>
    <w:rsid w:val="005711A4"/>
    <w:rsid w:val="00572417"/>
    <w:rsid w:val="00574487"/>
    <w:rsid w:val="005800D3"/>
    <w:rsid w:val="005805E7"/>
    <w:rsid w:val="005877FF"/>
    <w:rsid w:val="00591208"/>
    <w:rsid w:val="00593846"/>
    <w:rsid w:val="0059527C"/>
    <w:rsid w:val="005964E2"/>
    <w:rsid w:val="005966E3"/>
    <w:rsid w:val="005975D3"/>
    <w:rsid w:val="005A3609"/>
    <w:rsid w:val="005A37D5"/>
    <w:rsid w:val="005A4943"/>
    <w:rsid w:val="005A5E56"/>
    <w:rsid w:val="005B38DC"/>
    <w:rsid w:val="005B5860"/>
    <w:rsid w:val="005B624E"/>
    <w:rsid w:val="005B6BE8"/>
    <w:rsid w:val="005B7598"/>
    <w:rsid w:val="005C1100"/>
    <w:rsid w:val="005C152A"/>
    <w:rsid w:val="005C3F91"/>
    <w:rsid w:val="005D1DD4"/>
    <w:rsid w:val="005D554C"/>
    <w:rsid w:val="005E086C"/>
    <w:rsid w:val="005E1BAF"/>
    <w:rsid w:val="005E246C"/>
    <w:rsid w:val="005E492A"/>
    <w:rsid w:val="005E634B"/>
    <w:rsid w:val="005E6B70"/>
    <w:rsid w:val="005F0741"/>
    <w:rsid w:val="005F35AE"/>
    <w:rsid w:val="005F4227"/>
    <w:rsid w:val="005F5046"/>
    <w:rsid w:val="00603060"/>
    <w:rsid w:val="00603514"/>
    <w:rsid w:val="00607578"/>
    <w:rsid w:val="00610347"/>
    <w:rsid w:val="006118DB"/>
    <w:rsid w:val="0061196B"/>
    <w:rsid w:val="00616AA5"/>
    <w:rsid w:val="00616DFF"/>
    <w:rsid w:val="0061770A"/>
    <w:rsid w:val="0062318B"/>
    <w:rsid w:val="00623C11"/>
    <w:rsid w:val="00623FC6"/>
    <w:rsid w:val="00624112"/>
    <w:rsid w:val="006274C7"/>
    <w:rsid w:val="00627A30"/>
    <w:rsid w:val="00630AC8"/>
    <w:rsid w:val="00637946"/>
    <w:rsid w:val="0064048E"/>
    <w:rsid w:val="00641827"/>
    <w:rsid w:val="006422C5"/>
    <w:rsid w:val="00644BF8"/>
    <w:rsid w:val="0064759A"/>
    <w:rsid w:val="00647F82"/>
    <w:rsid w:val="00651EEC"/>
    <w:rsid w:val="006529DE"/>
    <w:rsid w:val="00654DE6"/>
    <w:rsid w:val="00654E31"/>
    <w:rsid w:val="00656064"/>
    <w:rsid w:val="00656F6C"/>
    <w:rsid w:val="00657AF1"/>
    <w:rsid w:val="00660B41"/>
    <w:rsid w:val="00660CE3"/>
    <w:rsid w:val="00661EFB"/>
    <w:rsid w:val="0066268A"/>
    <w:rsid w:val="006626BD"/>
    <w:rsid w:val="0066562C"/>
    <w:rsid w:val="006732C5"/>
    <w:rsid w:val="00673EBD"/>
    <w:rsid w:val="0067523F"/>
    <w:rsid w:val="00675C1E"/>
    <w:rsid w:val="006803E3"/>
    <w:rsid w:val="006810E6"/>
    <w:rsid w:val="00682A34"/>
    <w:rsid w:val="0068458B"/>
    <w:rsid w:val="0068508E"/>
    <w:rsid w:val="00686BA2"/>
    <w:rsid w:val="0068734A"/>
    <w:rsid w:val="006877C2"/>
    <w:rsid w:val="0069030D"/>
    <w:rsid w:val="00690AAC"/>
    <w:rsid w:val="00693CCC"/>
    <w:rsid w:val="0069728C"/>
    <w:rsid w:val="00697B6D"/>
    <w:rsid w:val="006A03B2"/>
    <w:rsid w:val="006A57E3"/>
    <w:rsid w:val="006B0BD2"/>
    <w:rsid w:val="006B247A"/>
    <w:rsid w:val="006B261A"/>
    <w:rsid w:val="006B2CAB"/>
    <w:rsid w:val="006B3414"/>
    <w:rsid w:val="006B7306"/>
    <w:rsid w:val="006C212A"/>
    <w:rsid w:val="006C2EE0"/>
    <w:rsid w:val="006C35E9"/>
    <w:rsid w:val="006C653D"/>
    <w:rsid w:val="006C7B59"/>
    <w:rsid w:val="006D07A4"/>
    <w:rsid w:val="006D07EA"/>
    <w:rsid w:val="006E003D"/>
    <w:rsid w:val="006E55C5"/>
    <w:rsid w:val="006F206A"/>
    <w:rsid w:val="006F3424"/>
    <w:rsid w:val="006F74B2"/>
    <w:rsid w:val="007021D2"/>
    <w:rsid w:val="00702885"/>
    <w:rsid w:val="00702DDD"/>
    <w:rsid w:val="00704306"/>
    <w:rsid w:val="00706915"/>
    <w:rsid w:val="00706FCF"/>
    <w:rsid w:val="0070733A"/>
    <w:rsid w:val="007142B8"/>
    <w:rsid w:val="00714538"/>
    <w:rsid w:val="00715E74"/>
    <w:rsid w:val="00717413"/>
    <w:rsid w:val="00721A08"/>
    <w:rsid w:val="00721B39"/>
    <w:rsid w:val="00724575"/>
    <w:rsid w:val="00725101"/>
    <w:rsid w:val="007251A3"/>
    <w:rsid w:val="0072529B"/>
    <w:rsid w:val="00725965"/>
    <w:rsid w:val="00732046"/>
    <w:rsid w:val="00733334"/>
    <w:rsid w:val="00733994"/>
    <w:rsid w:val="00735BC9"/>
    <w:rsid w:val="00735F6F"/>
    <w:rsid w:val="00736DCF"/>
    <w:rsid w:val="00737CCD"/>
    <w:rsid w:val="00737E28"/>
    <w:rsid w:val="0074238E"/>
    <w:rsid w:val="00743992"/>
    <w:rsid w:val="00752B8B"/>
    <w:rsid w:val="00756F9F"/>
    <w:rsid w:val="00757A6C"/>
    <w:rsid w:val="00763C36"/>
    <w:rsid w:val="00765A22"/>
    <w:rsid w:val="00767E1D"/>
    <w:rsid w:val="007703C8"/>
    <w:rsid w:val="00780EE5"/>
    <w:rsid w:val="007866BC"/>
    <w:rsid w:val="00787D73"/>
    <w:rsid w:val="00795B3E"/>
    <w:rsid w:val="00795C7D"/>
    <w:rsid w:val="007960E8"/>
    <w:rsid w:val="007A7CD1"/>
    <w:rsid w:val="007B6D82"/>
    <w:rsid w:val="007C0E4A"/>
    <w:rsid w:val="007C3420"/>
    <w:rsid w:val="007D000B"/>
    <w:rsid w:val="007D4A09"/>
    <w:rsid w:val="007E0C1E"/>
    <w:rsid w:val="007E4245"/>
    <w:rsid w:val="007E5CAB"/>
    <w:rsid w:val="007E6679"/>
    <w:rsid w:val="007E7BA9"/>
    <w:rsid w:val="007F462A"/>
    <w:rsid w:val="007F49B1"/>
    <w:rsid w:val="007F7874"/>
    <w:rsid w:val="00801189"/>
    <w:rsid w:val="008014BA"/>
    <w:rsid w:val="00811EAE"/>
    <w:rsid w:val="00813B2C"/>
    <w:rsid w:val="00816BC4"/>
    <w:rsid w:val="00816C2F"/>
    <w:rsid w:val="00816FAE"/>
    <w:rsid w:val="00817F4B"/>
    <w:rsid w:val="008241D6"/>
    <w:rsid w:val="0082561E"/>
    <w:rsid w:val="00826B1E"/>
    <w:rsid w:val="0083131E"/>
    <w:rsid w:val="0083139F"/>
    <w:rsid w:val="008315B4"/>
    <w:rsid w:val="008321A4"/>
    <w:rsid w:val="0083404A"/>
    <w:rsid w:val="008362B7"/>
    <w:rsid w:val="0083669D"/>
    <w:rsid w:val="00837096"/>
    <w:rsid w:val="0083755B"/>
    <w:rsid w:val="00845C77"/>
    <w:rsid w:val="00852227"/>
    <w:rsid w:val="00853A31"/>
    <w:rsid w:val="008555A0"/>
    <w:rsid w:val="0086271C"/>
    <w:rsid w:val="0086380F"/>
    <w:rsid w:val="00863F04"/>
    <w:rsid w:val="008655F1"/>
    <w:rsid w:val="00867D67"/>
    <w:rsid w:val="00870D0E"/>
    <w:rsid w:val="008759DD"/>
    <w:rsid w:val="0088073B"/>
    <w:rsid w:val="00881774"/>
    <w:rsid w:val="0088283B"/>
    <w:rsid w:val="00886496"/>
    <w:rsid w:val="00891B5B"/>
    <w:rsid w:val="00897EA2"/>
    <w:rsid w:val="008A0E9C"/>
    <w:rsid w:val="008A19F0"/>
    <w:rsid w:val="008A2B96"/>
    <w:rsid w:val="008A3EA8"/>
    <w:rsid w:val="008A5EF2"/>
    <w:rsid w:val="008C0496"/>
    <w:rsid w:val="008C08F0"/>
    <w:rsid w:val="008C45D8"/>
    <w:rsid w:val="008D0089"/>
    <w:rsid w:val="008D1022"/>
    <w:rsid w:val="008D1449"/>
    <w:rsid w:val="008D5D92"/>
    <w:rsid w:val="008E03EE"/>
    <w:rsid w:val="008E0BA6"/>
    <w:rsid w:val="008F0D1E"/>
    <w:rsid w:val="008F1178"/>
    <w:rsid w:val="008F4345"/>
    <w:rsid w:val="00907232"/>
    <w:rsid w:val="009074D5"/>
    <w:rsid w:val="0091483B"/>
    <w:rsid w:val="00915E04"/>
    <w:rsid w:val="00922422"/>
    <w:rsid w:val="009224A3"/>
    <w:rsid w:val="00922E70"/>
    <w:rsid w:val="009318FA"/>
    <w:rsid w:val="00934755"/>
    <w:rsid w:val="009375F3"/>
    <w:rsid w:val="00940BE6"/>
    <w:rsid w:val="00943481"/>
    <w:rsid w:val="00943524"/>
    <w:rsid w:val="00944AA2"/>
    <w:rsid w:val="00947B31"/>
    <w:rsid w:val="00950047"/>
    <w:rsid w:val="00951931"/>
    <w:rsid w:val="0095261C"/>
    <w:rsid w:val="00953CF9"/>
    <w:rsid w:val="00953DF8"/>
    <w:rsid w:val="009548A6"/>
    <w:rsid w:val="0096035C"/>
    <w:rsid w:val="00962AD9"/>
    <w:rsid w:val="00971609"/>
    <w:rsid w:val="00977F9E"/>
    <w:rsid w:val="00987CBA"/>
    <w:rsid w:val="009920AD"/>
    <w:rsid w:val="00992C53"/>
    <w:rsid w:val="00997A11"/>
    <w:rsid w:val="009A293E"/>
    <w:rsid w:val="009A4B18"/>
    <w:rsid w:val="009A5DE7"/>
    <w:rsid w:val="009B245B"/>
    <w:rsid w:val="009B5885"/>
    <w:rsid w:val="009B60E8"/>
    <w:rsid w:val="009B66B7"/>
    <w:rsid w:val="009C12C1"/>
    <w:rsid w:val="009C7AAD"/>
    <w:rsid w:val="009E334B"/>
    <w:rsid w:val="009E6348"/>
    <w:rsid w:val="009E649B"/>
    <w:rsid w:val="009F6909"/>
    <w:rsid w:val="009F716A"/>
    <w:rsid w:val="00A01931"/>
    <w:rsid w:val="00A022EC"/>
    <w:rsid w:val="00A0330B"/>
    <w:rsid w:val="00A046E1"/>
    <w:rsid w:val="00A07AF2"/>
    <w:rsid w:val="00A10B01"/>
    <w:rsid w:val="00A1762B"/>
    <w:rsid w:val="00A209B7"/>
    <w:rsid w:val="00A24D57"/>
    <w:rsid w:val="00A257BB"/>
    <w:rsid w:val="00A25961"/>
    <w:rsid w:val="00A27F4A"/>
    <w:rsid w:val="00A34458"/>
    <w:rsid w:val="00A35084"/>
    <w:rsid w:val="00A350EC"/>
    <w:rsid w:val="00A37A2A"/>
    <w:rsid w:val="00A405B3"/>
    <w:rsid w:val="00A41BE1"/>
    <w:rsid w:val="00A43B9A"/>
    <w:rsid w:val="00A46807"/>
    <w:rsid w:val="00A521AB"/>
    <w:rsid w:val="00A62ED9"/>
    <w:rsid w:val="00A66237"/>
    <w:rsid w:val="00A669C3"/>
    <w:rsid w:val="00A67B4F"/>
    <w:rsid w:val="00A67C46"/>
    <w:rsid w:val="00A71697"/>
    <w:rsid w:val="00A74394"/>
    <w:rsid w:val="00A74C65"/>
    <w:rsid w:val="00A7522A"/>
    <w:rsid w:val="00A762E3"/>
    <w:rsid w:val="00A80244"/>
    <w:rsid w:val="00A86B22"/>
    <w:rsid w:val="00A931C0"/>
    <w:rsid w:val="00A94720"/>
    <w:rsid w:val="00A9499F"/>
    <w:rsid w:val="00A97A1F"/>
    <w:rsid w:val="00AA2B39"/>
    <w:rsid w:val="00AA7836"/>
    <w:rsid w:val="00AA7906"/>
    <w:rsid w:val="00AB10A4"/>
    <w:rsid w:val="00AB2188"/>
    <w:rsid w:val="00AB3A86"/>
    <w:rsid w:val="00AC241F"/>
    <w:rsid w:val="00AC4ECE"/>
    <w:rsid w:val="00AC5313"/>
    <w:rsid w:val="00AD372D"/>
    <w:rsid w:val="00AD3E36"/>
    <w:rsid w:val="00AD65DC"/>
    <w:rsid w:val="00AE4367"/>
    <w:rsid w:val="00AE618A"/>
    <w:rsid w:val="00AF5640"/>
    <w:rsid w:val="00AF573D"/>
    <w:rsid w:val="00B0242B"/>
    <w:rsid w:val="00B031A4"/>
    <w:rsid w:val="00B0461B"/>
    <w:rsid w:val="00B13A8D"/>
    <w:rsid w:val="00B16649"/>
    <w:rsid w:val="00B21EA7"/>
    <w:rsid w:val="00B236F1"/>
    <w:rsid w:val="00B264E6"/>
    <w:rsid w:val="00B3457B"/>
    <w:rsid w:val="00B36A3E"/>
    <w:rsid w:val="00B41AD4"/>
    <w:rsid w:val="00B44A93"/>
    <w:rsid w:val="00B461FC"/>
    <w:rsid w:val="00B510A4"/>
    <w:rsid w:val="00B53128"/>
    <w:rsid w:val="00B54379"/>
    <w:rsid w:val="00B54A78"/>
    <w:rsid w:val="00B55F82"/>
    <w:rsid w:val="00B74EFC"/>
    <w:rsid w:val="00B7545F"/>
    <w:rsid w:val="00B82A1B"/>
    <w:rsid w:val="00B836CF"/>
    <w:rsid w:val="00B86DDC"/>
    <w:rsid w:val="00B91B35"/>
    <w:rsid w:val="00B91F2D"/>
    <w:rsid w:val="00B9531E"/>
    <w:rsid w:val="00B961D4"/>
    <w:rsid w:val="00BA2C72"/>
    <w:rsid w:val="00BA5C98"/>
    <w:rsid w:val="00BA6066"/>
    <w:rsid w:val="00BB0E64"/>
    <w:rsid w:val="00BB6C22"/>
    <w:rsid w:val="00BB76B8"/>
    <w:rsid w:val="00BC491A"/>
    <w:rsid w:val="00BD00B3"/>
    <w:rsid w:val="00BD394F"/>
    <w:rsid w:val="00BD4ED1"/>
    <w:rsid w:val="00BD5EAA"/>
    <w:rsid w:val="00BE07E1"/>
    <w:rsid w:val="00BE0C12"/>
    <w:rsid w:val="00BE406D"/>
    <w:rsid w:val="00BE4D4C"/>
    <w:rsid w:val="00BF2393"/>
    <w:rsid w:val="00BF5C7A"/>
    <w:rsid w:val="00BF7135"/>
    <w:rsid w:val="00BF718E"/>
    <w:rsid w:val="00C00ADD"/>
    <w:rsid w:val="00C01C89"/>
    <w:rsid w:val="00C021D6"/>
    <w:rsid w:val="00C0495E"/>
    <w:rsid w:val="00C06F43"/>
    <w:rsid w:val="00C141D9"/>
    <w:rsid w:val="00C1508F"/>
    <w:rsid w:val="00C17918"/>
    <w:rsid w:val="00C17D61"/>
    <w:rsid w:val="00C21033"/>
    <w:rsid w:val="00C24D12"/>
    <w:rsid w:val="00C33CB4"/>
    <w:rsid w:val="00C37184"/>
    <w:rsid w:val="00C40560"/>
    <w:rsid w:val="00C42237"/>
    <w:rsid w:val="00C462E2"/>
    <w:rsid w:val="00C475EA"/>
    <w:rsid w:val="00C504CD"/>
    <w:rsid w:val="00C526DB"/>
    <w:rsid w:val="00C532B9"/>
    <w:rsid w:val="00C5515B"/>
    <w:rsid w:val="00C61719"/>
    <w:rsid w:val="00C61E10"/>
    <w:rsid w:val="00C61F70"/>
    <w:rsid w:val="00C65735"/>
    <w:rsid w:val="00C67C31"/>
    <w:rsid w:val="00C724B3"/>
    <w:rsid w:val="00C73C9E"/>
    <w:rsid w:val="00C751AA"/>
    <w:rsid w:val="00C776D2"/>
    <w:rsid w:val="00C8484C"/>
    <w:rsid w:val="00C95C63"/>
    <w:rsid w:val="00C96564"/>
    <w:rsid w:val="00C9681B"/>
    <w:rsid w:val="00C97DA2"/>
    <w:rsid w:val="00CA3A90"/>
    <w:rsid w:val="00CB00F7"/>
    <w:rsid w:val="00CB1F24"/>
    <w:rsid w:val="00CB2F22"/>
    <w:rsid w:val="00CB7784"/>
    <w:rsid w:val="00CC4FA2"/>
    <w:rsid w:val="00CC67F0"/>
    <w:rsid w:val="00CC6A62"/>
    <w:rsid w:val="00CC6C6B"/>
    <w:rsid w:val="00CD09FF"/>
    <w:rsid w:val="00CD6643"/>
    <w:rsid w:val="00CD6F20"/>
    <w:rsid w:val="00CE0EBF"/>
    <w:rsid w:val="00CE5B6B"/>
    <w:rsid w:val="00CF0AB5"/>
    <w:rsid w:val="00CF1B62"/>
    <w:rsid w:val="00CF58EA"/>
    <w:rsid w:val="00CF6367"/>
    <w:rsid w:val="00D00FD9"/>
    <w:rsid w:val="00D03762"/>
    <w:rsid w:val="00D04D18"/>
    <w:rsid w:val="00D11A55"/>
    <w:rsid w:val="00D135EA"/>
    <w:rsid w:val="00D1496D"/>
    <w:rsid w:val="00D15E4E"/>
    <w:rsid w:val="00D24DB8"/>
    <w:rsid w:val="00D26F9A"/>
    <w:rsid w:val="00D2743F"/>
    <w:rsid w:val="00D32693"/>
    <w:rsid w:val="00D336B3"/>
    <w:rsid w:val="00D4039C"/>
    <w:rsid w:val="00D42875"/>
    <w:rsid w:val="00D42E0C"/>
    <w:rsid w:val="00D43F41"/>
    <w:rsid w:val="00D44348"/>
    <w:rsid w:val="00D47C03"/>
    <w:rsid w:val="00D50C33"/>
    <w:rsid w:val="00D51F35"/>
    <w:rsid w:val="00D5270D"/>
    <w:rsid w:val="00D52B2F"/>
    <w:rsid w:val="00D57633"/>
    <w:rsid w:val="00D64D36"/>
    <w:rsid w:val="00D66138"/>
    <w:rsid w:val="00D67E02"/>
    <w:rsid w:val="00D715C2"/>
    <w:rsid w:val="00D726F0"/>
    <w:rsid w:val="00D73620"/>
    <w:rsid w:val="00D742B7"/>
    <w:rsid w:val="00D75447"/>
    <w:rsid w:val="00D8157F"/>
    <w:rsid w:val="00D829D4"/>
    <w:rsid w:val="00D8394C"/>
    <w:rsid w:val="00D86AB2"/>
    <w:rsid w:val="00D86D7C"/>
    <w:rsid w:val="00D91ED6"/>
    <w:rsid w:val="00D93D6D"/>
    <w:rsid w:val="00DA0EC8"/>
    <w:rsid w:val="00DA3084"/>
    <w:rsid w:val="00DA5D15"/>
    <w:rsid w:val="00DA66B9"/>
    <w:rsid w:val="00DA7850"/>
    <w:rsid w:val="00DB1368"/>
    <w:rsid w:val="00DB2D60"/>
    <w:rsid w:val="00DB78D2"/>
    <w:rsid w:val="00DC1151"/>
    <w:rsid w:val="00DC1AAE"/>
    <w:rsid w:val="00DC1EF9"/>
    <w:rsid w:val="00DC2F7B"/>
    <w:rsid w:val="00DC3672"/>
    <w:rsid w:val="00DC6CA4"/>
    <w:rsid w:val="00DC6E2A"/>
    <w:rsid w:val="00DD1836"/>
    <w:rsid w:val="00DD4F39"/>
    <w:rsid w:val="00DE07FF"/>
    <w:rsid w:val="00DE6E39"/>
    <w:rsid w:val="00DE7013"/>
    <w:rsid w:val="00DF0190"/>
    <w:rsid w:val="00DF4BE6"/>
    <w:rsid w:val="00DF65ED"/>
    <w:rsid w:val="00E00FD6"/>
    <w:rsid w:val="00E04883"/>
    <w:rsid w:val="00E06131"/>
    <w:rsid w:val="00E06C63"/>
    <w:rsid w:val="00E0741F"/>
    <w:rsid w:val="00E1273F"/>
    <w:rsid w:val="00E16D6C"/>
    <w:rsid w:val="00E17853"/>
    <w:rsid w:val="00E23EBA"/>
    <w:rsid w:val="00E26D93"/>
    <w:rsid w:val="00E30311"/>
    <w:rsid w:val="00E32A61"/>
    <w:rsid w:val="00E33DB7"/>
    <w:rsid w:val="00E34B8F"/>
    <w:rsid w:val="00E41FC0"/>
    <w:rsid w:val="00E54363"/>
    <w:rsid w:val="00E54FD9"/>
    <w:rsid w:val="00E566C1"/>
    <w:rsid w:val="00E57F8C"/>
    <w:rsid w:val="00E64B05"/>
    <w:rsid w:val="00E674D5"/>
    <w:rsid w:val="00E71DC1"/>
    <w:rsid w:val="00E72336"/>
    <w:rsid w:val="00E72885"/>
    <w:rsid w:val="00E72EA5"/>
    <w:rsid w:val="00E7445E"/>
    <w:rsid w:val="00E756CE"/>
    <w:rsid w:val="00E75C22"/>
    <w:rsid w:val="00E829F8"/>
    <w:rsid w:val="00E8476F"/>
    <w:rsid w:val="00E85007"/>
    <w:rsid w:val="00E918B2"/>
    <w:rsid w:val="00E92380"/>
    <w:rsid w:val="00EA532C"/>
    <w:rsid w:val="00EB3317"/>
    <w:rsid w:val="00EB358D"/>
    <w:rsid w:val="00EB55ED"/>
    <w:rsid w:val="00EB5895"/>
    <w:rsid w:val="00EC0E44"/>
    <w:rsid w:val="00EC5A9C"/>
    <w:rsid w:val="00EC79C7"/>
    <w:rsid w:val="00ED0A53"/>
    <w:rsid w:val="00ED2E62"/>
    <w:rsid w:val="00ED4723"/>
    <w:rsid w:val="00ED4A37"/>
    <w:rsid w:val="00ED5D97"/>
    <w:rsid w:val="00EE1AA2"/>
    <w:rsid w:val="00EE2455"/>
    <w:rsid w:val="00EE6862"/>
    <w:rsid w:val="00EF0D7E"/>
    <w:rsid w:val="00EF1057"/>
    <w:rsid w:val="00EF260A"/>
    <w:rsid w:val="00EF5EA1"/>
    <w:rsid w:val="00F00368"/>
    <w:rsid w:val="00F03EBC"/>
    <w:rsid w:val="00F05040"/>
    <w:rsid w:val="00F05921"/>
    <w:rsid w:val="00F05BF7"/>
    <w:rsid w:val="00F10A54"/>
    <w:rsid w:val="00F1274C"/>
    <w:rsid w:val="00F212A4"/>
    <w:rsid w:val="00F26CB9"/>
    <w:rsid w:val="00F27056"/>
    <w:rsid w:val="00F31E95"/>
    <w:rsid w:val="00F3729D"/>
    <w:rsid w:val="00F407DA"/>
    <w:rsid w:val="00F40BC0"/>
    <w:rsid w:val="00F43C19"/>
    <w:rsid w:val="00F44E45"/>
    <w:rsid w:val="00F456BE"/>
    <w:rsid w:val="00F47B2C"/>
    <w:rsid w:val="00F52294"/>
    <w:rsid w:val="00F52D45"/>
    <w:rsid w:val="00F5490A"/>
    <w:rsid w:val="00F55A80"/>
    <w:rsid w:val="00F63AE1"/>
    <w:rsid w:val="00F64849"/>
    <w:rsid w:val="00F658D4"/>
    <w:rsid w:val="00F663CD"/>
    <w:rsid w:val="00F73AF8"/>
    <w:rsid w:val="00F749CF"/>
    <w:rsid w:val="00F74A63"/>
    <w:rsid w:val="00F765C5"/>
    <w:rsid w:val="00F81237"/>
    <w:rsid w:val="00F843C4"/>
    <w:rsid w:val="00F85FBC"/>
    <w:rsid w:val="00F90337"/>
    <w:rsid w:val="00F90EDE"/>
    <w:rsid w:val="00F91274"/>
    <w:rsid w:val="00F9157F"/>
    <w:rsid w:val="00F92399"/>
    <w:rsid w:val="00F94EAB"/>
    <w:rsid w:val="00F95F0D"/>
    <w:rsid w:val="00FA15B9"/>
    <w:rsid w:val="00FA2A5A"/>
    <w:rsid w:val="00FA2E7A"/>
    <w:rsid w:val="00FA6237"/>
    <w:rsid w:val="00FB18CE"/>
    <w:rsid w:val="00FB21EE"/>
    <w:rsid w:val="00FB430E"/>
    <w:rsid w:val="00FB5CE8"/>
    <w:rsid w:val="00FB6928"/>
    <w:rsid w:val="00FC2D02"/>
    <w:rsid w:val="00FC355D"/>
    <w:rsid w:val="00FC5FC9"/>
    <w:rsid w:val="00FC6455"/>
    <w:rsid w:val="00FC79CF"/>
    <w:rsid w:val="00FC7A45"/>
    <w:rsid w:val="00FD01AD"/>
    <w:rsid w:val="00FD13AA"/>
    <w:rsid w:val="00FD354D"/>
    <w:rsid w:val="00FD4EC7"/>
    <w:rsid w:val="00FE1061"/>
    <w:rsid w:val="00FE2921"/>
    <w:rsid w:val="00FF2941"/>
    <w:rsid w:val="00FF38CB"/>
    <w:rsid w:val="00FF3D8A"/>
    <w:rsid w:val="00FF3E31"/>
    <w:rsid w:val="00FF4435"/>
    <w:rsid w:val="00FF6DD5"/>
    <w:rsid w:val="00FF7C1C"/>
    <w:rsid w:val="28A157E5"/>
  </w:rsids>
  <m:mathPr>
    <m:mathFont m:val="Cambria Math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68C88F1"/>
  <w15:docId w15:val="{41B2FAE4-6F80-4991-BD24-A7A0AE9D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F5229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Pennawd1Nod"/>
    <w:uiPriority w:val="9"/>
    <w:qFormat/>
    <w:rsid w:val="005E6B7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Pennawd3Nod"/>
    <w:semiHidden/>
    <w:unhideWhenUsed/>
    <w:qFormat/>
    <w:rsid w:val="00045E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0B5A56"/>
    <w:rPr>
      <w:color w:val="800080"/>
      <w:u w:val="single"/>
    </w:rPr>
  </w:style>
  <w:style w:type="paragraph" w:styleId="NormalWeb">
    <w:name w:val="Normal (Web)"/>
    <w:basedOn w:val="Normal"/>
    <w:uiPriority w:val="99"/>
    <w:rsid w:val="004D56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4D560E"/>
    <w:rPr>
      <w:color w:val="0000FF"/>
      <w:u w:val="single"/>
    </w:rPr>
  </w:style>
  <w:style w:type="paragraph" w:styleId="BalloonText">
    <w:name w:val="Balloon Text"/>
    <w:basedOn w:val="Normal"/>
    <w:link w:val="TestunmewnSwigenNod"/>
    <w:rsid w:val="004D560E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link w:val="BalloonText"/>
    <w:rsid w:val="004D560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PennynNod"/>
    <w:rsid w:val="00C724B3"/>
    <w:pPr>
      <w:tabs>
        <w:tab w:val="center" w:pos="4513"/>
        <w:tab w:val="right" w:pos="9026"/>
      </w:tabs>
    </w:pPr>
  </w:style>
  <w:style w:type="character" w:customStyle="1" w:styleId="PennynNod">
    <w:name w:val="Pennyn Nod"/>
    <w:link w:val="Header"/>
    <w:rsid w:val="00C724B3"/>
    <w:rPr>
      <w:sz w:val="24"/>
      <w:szCs w:val="24"/>
      <w:lang w:eastAsia="en-US"/>
    </w:rPr>
  </w:style>
  <w:style w:type="paragraph" w:styleId="Footer">
    <w:name w:val="footer"/>
    <w:basedOn w:val="Normal"/>
    <w:link w:val="TroedynNod"/>
    <w:uiPriority w:val="99"/>
    <w:rsid w:val="00C724B3"/>
    <w:pPr>
      <w:tabs>
        <w:tab w:val="center" w:pos="4513"/>
        <w:tab w:val="right" w:pos="9026"/>
      </w:tabs>
    </w:pPr>
  </w:style>
  <w:style w:type="character" w:customStyle="1" w:styleId="TroedynNod">
    <w:name w:val="Troedyn Nod"/>
    <w:link w:val="Footer"/>
    <w:uiPriority w:val="99"/>
    <w:rsid w:val="00C724B3"/>
    <w:rPr>
      <w:sz w:val="24"/>
      <w:szCs w:val="24"/>
      <w:lang w:eastAsia="en-US"/>
    </w:rPr>
  </w:style>
  <w:style w:type="paragraph" w:customStyle="1" w:styleId="Counciltextnumbered">
    <w:name w:val="Council text numbered"/>
    <w:basedOn w:val="Normal"/>
    <w:link w:val="CounciltextnumberedChar"/>
    <w:rsid w:val="00045E7E"/>
    <w:pPr>
      <w:numPr>
        <w:ilvl w:val="1"/>
        <w:numId w:val="1"/>
      </w:numPr>
      <w:overflowPunct w:val="0"/>
      <w:autoSpaceDE w:val="0"/>
      <w:autoSpaceDN w:val="0"/>
      <w:adjustRightInd w:val="0"/>
      <w:spacing w:after="120"/>
      <w:textAlignment w:val="baseline"/>
    </w:pPr>
    <w:rPr>
      <w:rFonts w:cs="Arial"/>
    </w:rPr>
  </w:style>
  <w:style w:type="paragraph" w:customStyle="1" w:styleId="CouncilHeading">
    <w:name w:val="Council Heading"/>
    <w:basedOn w:val="Heading3"/>
    <w:next w:val="Counciltextnumbered"/>
    <w:rsid w:val="00045E7E"/>
    <w:pPr>
      <w:keepNext w:val="0"/>
      <w:numPr>
        <w:numId w:val="1"/>
      </w:numPr>
      <w:tabs>
        <w:tab w:val="num" w:pos="567"/>
        <w:tab w:val="clear" w:pos="786"/>
        <w:tab w:val="num" w:pos="1080"/>
      </w:tabs>
      <w:overflowPunct w:val="0"/>
      <w:autoSpaceDE w:val="0"/>
      <w:autoSpaceDN w:val="0"/>
      <w:adjustRightInd w:val="0"/>
      <w:spacing w:before="0" w:after="240"/>
      <w:ind w:left="1080" w:hanging="567"/>
      <w:textAlignment w:val="baseline"/>
    </w:pPr>
    <w:rPr>
      <w:rFonts w:ascii="Arial Bold" w:hAnsi="Arial Bold"/>
      <w:bCs w:val="0"/>
      <w:sz w:val="24"/>
      <w:szCs w:val="24"/>
    </w:rPr>
  </w:style>
  <w:style w:type="character" w:customStyle="1" w:styleId="CounciltextnumberedChar">
    <w:name w:val="Council text numbered Char"/>
    <w:link w:val="Counciltextnumbered"/>
    <w:rsid w:val="00045E7E"/>
    <w:rPr>
      <w:rFonts w:cs="Arial"/>
      <w:sz w:val="24"/>
      <w:szCs w:val="24"/>
      <w:lang w:eastAsia="en-US"/>
    </w:rPr>
  </w:style>
  <w:style w:type="paragraph" w:styleId="FootnoteText">
    <w:name w:val="footnote text"/>
    <w:basedOn w:val="Normal"/>
    <w:link w:val="TestunTroednodynNod"/>
    <w:uiPriority w:val="99"/>
    <w:rsid w:val="00045E7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stunTroednodynNod">
    <w:name w:val="Testun Troednodyn Nod"/>
    <w:link w:val="FootnoteText"/>
    <w:uiPriority w:val="99"/>
    <w:rsid w:val="00045E7E"/>
    <w:rPr>
      <w:lang w:eastAsia="en-US"/>
    </w:rPr>
  </w:style>
  <w:style w:type="character" w:styleId="FootnoteReference">
    <w:name w:val="footnote reference"/>
    <w:uiPriority w:val="99"/>
    <w:rsid w:val="00045E7E"/>
    <w:rPr>
      <w:vertAlign w:val="superscript"/>
    </w:rPr>
  </w:style>
  <w:style w:type="character" w:customStyle="1" w:styleId="Pennawd3Nod">
    <w:name w:val="Pennawd 3 Nod"/>
    <w:link w:val="Heading3"/>
    <w:semiHidden/>
    <w:rsid w:val="00045E7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aliases w:val="List Paragraph1,Title 2"/>
    <w:basedOn w:val="Normal"/>
    <w:link w:val="ParagraffRhestrNod"/>
    <w:uiPriority w:val="34"/>
    <w:qFormat/>
    <w:rsid w:val="00D726F0"/>
    <w:pPr>
      <w:ind w:left="720"/>
    </w:pPr>
  </w:style>
  <w:style w:type="character" w:customStyle="1" w:styleId="ParagraffRhestrNod">
    <w:name w:val="Paragraff Rhestr Nod"/>
    <w:aliases w:val="List Paragraph1 Nod,Title 2 Nod"/>
    <w:link w:val="ListParagraph"/>
    <w:uiPriority w:val="34"/>
    <w:rsid w:val="003752E5"/>
    <w:rPr>
      <w:sz w:val="24"/>
      <w:szCs w:val="24"/>
      <w:lang w:eastAsia="en-US"/>
    </w:rPr>
  </w:style>
  <w:style w:type="paragraph" w:customStyle="1" w:styleId="Default">
    <w:name w:val="Default"/>
    <w:rsid w:val="00E30311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648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F212A4"/>
    <w:rPr>
      <w:sz w:val="16"/>
      <w:szCs w:val="16"/>
    </w:rPr>
  </w:style>
  <w:style w:type="paragraph" w:styleId="CommentText">
    <w:name w:val="annotation text"/>
    <w:basedOn w:val="Normal"/>
    <w:link w:val="TestunSylwNod"/>
    <w:rsid w:val="00F212A4"/>
    <w:rPr>
      <w:sz w:val="20"/>
      <w:szCs w:val="20"/>
    </w:rPr>
  </w:style>
  <w:style w:type="character" w:customStyle="1" w:styleId="TestunSylwNod">
    <w:name w:val="Testun Sylw Nod"/>
    <w:link w:val="CommentText"/>
    <w:rsid w:val="00F212A4"/>
    <w:rPr>
      <w:lang w:eastAsia="en-US"/>
    </w:rPr>
  </w:style>
  <w:style w:type="paragraph" w:styleId="CommentSubject">
    <w:name w:val="annotation subject"/>
    <w:basedOn w:val="CommentText"/>
    <w:next w:val="CommentText"/>
    <w:link w:val="PwncSylwNod"/>
    <w:rsid w:val="00F212A4"/>
    <w:rPr>
      <w:b/>
      <w:bCs/>
    </w:rPr>
  </w:style>
  <w:style w:type="character" w:customStyle="1" w:styleId="PwncSylwNod">
    <w:name w:val="Pwnc Sylw Nod"/>
    <w:link w:val="CommentSubject"/>
    <w:rsid w:val="00F212A4"/>
    <w:rPr>
      <w:b/>
      <w:bCs/>
      <w:lang w:eastAsia="en-US"/>
    </w:rPr>
  </w:style>
  <w:style w:type="paragraph" w:styleId="NoSpacing">
    <w:name w:val="No Spacing"/>
    <w:link w:val="DimBylchauNod"/>
    <w:uiPriority w:val="1"/>
    <w:qFormat/>
    <w:rsid w:val="003F1053"/>
    <w:rPr>
      <w:rFonts w:ascii="Calibri" w:hAnsi="Calibri"/>
      <w:sz w:val="22"/>
      <w:szCs w:val="22"/>
    </w:rPr>
  </w:style>
  <w:style w:type="character" w:customStyle="1" w:styleId="DimBylchauNod">
    <w:name w:val="Dim Bylchau Nod"/>
    <w:link w:val="NoSpacing"/>
    <w:uiPriority w:val="1"/>
    <w:rsid w:val="003F1053"/>
    <w:rPr>
      <w:rFonts w:ascii="Calibri" w:hAnsi="Calibri"/>
      <w:sz w:val="22"/>
      <w:szCs w:val="22"/>
    </w:rPr>
  </w:style>
  <w:style w:type="character" w:customStyle="1" w:styleId="Pennawd1Nod">
    <w:name w:val="Pennawd 1 Nod"/>
    <w:link w:val="Heading1"/>
    <w:uiPriority w:val="9"/>
    <w:rsid w:val="005E6B70"/>
    <w:rPr>
      <w:rFonts w:ascii="Cambria" w:hAnsi="Cambria"/>
      <w:b/>
      <w:bCs/>
      <w:color w:val="365F91"/>
      <w:sz w:val="28"/>
      <w:szCs w:val="28"/>
    </w:rPr>
  </w:style>
  <w:style w:type="character" w:styleId="Strong">
    <w:name w:val="Strong"/>
    <w:uiPriority w:val="22"/>
    <w:qFormat/>
    <w:rsid w:val="005E6B70"/>
    <w:rPr>
      <w:b/>
      <w:bCs/>
    </w:rPr>
  </w:style>
  <w:style w:type="paragraph" w:styleId="Revision">
    <w:name w:val="Revision"/>
    <w:hidden/>
    <w:uiPriority w:val="99"/>
    <w:semiHidden/>
    <w:rsid w:val="00FB21E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1F2D828C0BF4F880245E528736A12" ma:contentTypeVersion="10" ma:contentTypeDescription="Create a new document." ma:contentTypeScope="" ma:versionID="9ed930f82eda2a57ccea2c30c370297d">
  <xsd:schema xmlns:xsd="http://www.w3.org/2001/XMLSchema" xmlns:xs="http://www.w3.org/2001/XMLSchema" xmlns:p="http://schemas.microsoft.com/office/2006/metadata/properties" xmlns:ns2="24466383-f2f9-4485-a5aa-7f788db4c158" xmlns:ns3="060e6607-8ca9-43f5-83fd-4b4e02fb0712" targetNamespace="http://schemas.microsoft.com/office/2006/metadata/properties" ma:root="true" ma:fieldsID="0f3746934596f429c2b63de7898f1c43" ns2:_="" ns3:_="">
    <xsd:import namespace="24466383-f2f9-4485-a5aa-7f788db4c158"/>
    <xsd:import namespace="060e6607-8ca9-43f5-83fd-4b4e02fb0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66383-f2f9-4485-a5aa-7f788db4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6607-8ca9-43f5-83fd-4b4e02fb0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353A9C-170C-42A4-B700-CF4A8BFD6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66383-f2f9-4485-a5aa-7f788db4c158"/>
    <ds:schemaRef ds:uri="060e6607-8ca9-43f5-83fd-4b4e02fb0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C9E08-4297-4733-B73C-04310A250D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FA67D6-7667-4310-90B0-AC57883A0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290365-9F19-4E67-B7FA-41FBF5293CA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2047</Words>
  <Characters>11582</Characters>
  <Application>Microsoft Office Word</Application>
  <DocSecurity>0</DocSecurity>
  <Lines>96</Lines>
  <Paragraphs>27</Paragraphs>
  <ScaleCrop>false</ScaleCrop>
  <Company>HEFCW</Company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ewen.brierley</dc:creator>
  <cp:lastModifiedBy>Glyn Jones</cp:lastModifiedBy>
  <cp:revision>2</cp:revision>
  <cp:lastPrinted>2020-12-03T04:30:00Z</cp:lastPrinted>
  <dcterms:created xsi:type="dcterms:W3CDTF">2022-11-08T13:10:00Z</dcterms:created>
  <dcterms:modified xsi:type="dcterms:W3CDTF">2022-11-08T13:10:00Z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0x0101000831F2D828C0BF4F880245E528736A12</vt:lpwstr>
  </property>
  <property fmtid="{D5CDD505-2E9C-101B-9397-08002B2CF9AE}" pid="4" name="_ExtendedDescription">
    <vt:lpwstr/>
  </property>
</Properties>
</file>