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7946" w14:textId="77777777" w:rsidR="000A3FE9" w:rsidRPr="000A3FE9" w:rsidRDefault="006F69CB" w:rsidP="000A3FE9">
      <w:pPr>
        <w:pStyle w:val="NormalWeb"/>
        <w:spacing w:line="360" w:lineRule="auto"/>
        <w:rPr>
          <w:rFonts w:asciiTheme="majorBidi" w:hAnsiTheme="majorBidi" w:cstheme="majorBidi"/>
          <w:b/>
          <w:bCs/>
          <w:i/>
          <w:iCs/>
          <w:u w:val="single"/>
        </w:rPr>
      </w:pPr>
      <w:r>
        <w:rPr>
          <w:rStyle w:val="Emphasis"/>
          <w:b/>
          <w:bCs/>
          <w:i w:val="0"/>
          <w:iCs w:val="0"/>
          <w:u w:val="single"/>
          <w:lang w:val="cy-GB"/>
        </w:rPr>
        <w:t>On Sustainable Supplier Selection and Order Allocation using Combinatorial Auctions</w:t>
      </w:r>
    </w:p>
    <w:p w14:paraId="7E2F8A14" w14:textId="4ADF80E4" w:rsidR="000A3FE9" w:rsidRPr="000A3FE9" w:rsidRDefault="006F69CB" w:rsidP="006F69CB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  <w:r>
        <w:rPr>
          <w:lang w:val="cy-GB"/>
        </w:rPr>
        <w:t xml:space="preserve">Cyflwynwyd papur o'r enw </w:t>
      </w:r>
      <w:r>
        <w:rPr>
          <w:i/>
          <w:iCs/>
          <w:lang w:val="cy-GB"/>
        </w:rPr>
        <w:t>"On Sustainable Supplier Selection and Order Allocation using Combinatorial Auctions"</w:t>
      </w:r>
      <w:r>
        <w:rPr>
          <w:lang w:val="cy-GB"/>
        </w:rPr>
        <w:t xml:space="preserve"> gan Dr Sadeque Hamdan yn 65ed Cynhadledd Flynyddol Cymdeithas Ymchwil Weithredol Canada (CORS), a gynhaliwyd rhwng 3 Mehefin a 5 Mehefin 2024, yn London, Canada. Mae Cynhadledd CORS yn llwyfan o fri sy'n dod ag ymchwilwyr, academyddion, a gweithwyr proffesiynol gorau’r diwydiant ym maes ymchwil weithredol ynghyd. Roedd y digwyddiad eleni yn fforwm gwerthfawr i drafod methodolegau newydd a thueddiadau sy'n dod i'r amlwg o ran gwneud penderfyniadau, rheoli'r gadwyn gyflenwi, a chynaliadwyedd.</w:t>
      </w:r>
    </w:p>
    <w:p w14:paraId="1B906F42" w14:textId="45B66F22" w:rsidR="000A3FE9" w:rsidRPr="000A3FE9" w:rsidRDefault="006F69CB" w:rsidP="006F69CB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  <w:r>
        <w:rPr>
          <w:lang w:val="cy-GB"/>
        </w:rPr>
        <w:t>Roedd cyflwyniad Dr Hamdan yn archwilio dulliau arloesol o ddewis cyflenwyr cynaliadwy a dyrannu archebion yn ddefnyddio arwerthiannau cyfunol, gan gynnig safbwyntiau newydd ar integreiddio cynaliadwyedd i strategaethau caffael. Cydweithrediad yw’r astudiaeth hon sy’n mynd rhagddi rhwng Dr Chefi Triki o Brifysgol Caint a Dr Simona Mancini o Università degli Studi di Palermo yn yr Eidal.  Amlygodd y cyflwyniad pa mor bwysig yw dewis cyflenwyr mewn gweithrediadau busnes, lle mae cost-effeithiolrwydd, dibynadw</w:t>
      </w:r>
      <w:r>
        <w:rPr>
          <w:lang w:val="cy-GB"/>
        </w:rPr>
        <w:t>yedd a chynaliadwyedd yn ffactorau hollbwysig. Mae’r ymchwil yn canolbwyntio ar ddewis cyflenwyr cynaliadwy a dyrannu archebion drwy ddefnyddio arwerthiannau cyfunol, sef proses fidio sy’n galluogi cyflenwyr i fwndelu eitemau a chynnig gostyngiadau. Trwy’r dull hwn, mae cyflenwyr yn cael gwybod am y galw disgwyliedig am gynnyrch dros nifer o gyfnodau, a chânt eu gwahodd i gyflwyno sawl bid am y cynnyrch y maent yn eu weithgynhyrchu. Un o’r prif ddatblygiadau arloesol yn yr astudiaeth hon yw model mathemateg</w:t>
      </w:r>
      <w:r>
        <w:rPr>
          <w:lang w:val="cy-GB"/>
        </w:rPr>
        <w:t>ol sy’n nodi bidiau llwyddiannus yn seiliedig ar y pris bidio a gwerth cynaliadwyedd pob cynnig. Mae'r model yn gwneud yn siŵr, am bob cyfnod, bod y cyflenwad yn cael ei sicrhau gan o leiaf isafswm o gyflenwyr, gan hyrwyddo gwytnwch yn y gadwyn gyflenwi.</w:t>
      </w:r>
    </w:p>
    <w:p w14:paraId="5EF3810D" w14:textId="106DF224" w:rsidR="000A3FE9" w:rsidRPr="000A3FE9" w:rsidRDefault="006F69CB" w:rsidP="006F69CB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="Times New Roman" w:eastAsia="Times New Roman" w:hAnsi="Times New Roman" w:cs="Times New Roman"/>
          <w:lang w:val="cy-GB"/>
        </w:rPr>
        <w:t>Yr oedd y cyflwyniad yn cyflwyno "algorithm chwiliad cnewyllyn pris-poblogrwydd" newydd, a gynlluniwyd i wneud y mwyaf o'r broses fidio trwy ystyried y pris bidio a phoblogrwydd yr eitemau. Mae’r canlyniadau rhagarweiniol yn dangos perfformiad gwell o'i gymharu â dulliau traddodiadol, a gallai hynny drawsnewid y broses o ddewis cyflenwyr trwy integreiddio cynaliadwyedd. Nod y cydweithredu sy’n mynd rhagddo gyda Dr Triki a Dr Mancini yw gwella mwy ar strategaethau caffael cynaliadwy, gan alinio â nodau cynal</w:t>
      </w:r>
      <w:r>
        <w:rPr>
          <w:rFonts w:ascii="Times New Roman" w:eastAsia="Times New Roman" w:hAnsi="Times New Roman" w:cs="Times New Roman"/>
          <w:lang w:val="cy-GB"/>
        </w:rPr>
        <w:t>iadwyedd byd-eang gan sicrhau proffidioldeb ac effeithlonrwydd ar yr un pryd.</w:t>
      </w:r>
    </w:p>
    <w:sectPr w:rsidR="000A3FE9" w:rsidRPr="000A3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E9"/>
    <w:rsid w:val="00027BF0"/>
    <w:rsid w:val="000A3FE9"/>
    <w:rsid w:val="006F69CB"/>
    <w:rsid w:val="00B8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F25C5"/>
  <w15:chartTrackingRefBased/>
  <w15:docId w15:val="{2DE7CD01-32CE-4B8E-8232-FFB59B3E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F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F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F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F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F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F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F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F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F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F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FE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A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0A3FE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A3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FE9"/>
  </w:style>
  <w:style w:type="paragraph" w:styleId="Footer">
    <w:name w:val="footer"/>
    <w:basedOn w:val="Normal"/>
    <w:link w:val="FooterChar"/>
    <w:uiPriority w:val="99"/>
    <w:unhideWhenUsed/>
    <w:rsid w:val="000A3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Sadeque Hamdan</dc:creator>
  <cp:lastModifiedBy>Melanie Jones (Staff)</cp:lastModifiedBy>
  <cp:revision>2</cp:revision>
  <dcterms:created xsi:type="dcterms:W3CDTF">2024-09-27T10:27:00Z</dcterms:created>
  <dcterms:modified xsi:type="dcterms:W3CDTF">2024-09-27T10:27:00Z</dcterms:modified>
</cp:coreProperties>
</file>