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C4A4" w14:textId="366C23B3" w:rsidR="005507EA" w:rsidRDefault="005507EA" w:rsidP="005507EA">
      <w:pPr>
        <w:spacing w:line="360" w:lineRule="auto"/>
        <w:jc w:val="center"/>
        <w:rPr>
          <w:b/>
          <w:bCs/>
          <w:i/>
          <w:color w:val="000000" w:themeColor="text1"/>
        </w:rPr>
      </w:pPr>
      <w:r>
        <w:rPr>
          <w:b/>
          <w:bCs/>
          <w:i/>
          <w:noProof/>
          <w:color w:val="000000" w:themeColor="text1"/>
        </w:rPr>
        <w:drawing>
          <wp:inline distT="0" distB="0" distL="0" distR="0" wp14:anchorId="6DA26729" wp14:editId="6271584E">
            <wp:extent cx="2449009" cy="730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452481" cy="731285"/>
                    </a:xfrm>
                    <a:prstGeom prst="rect">
                      <a:avLst/>
                    </a:prstGeom>
                  </pic:spPr>
                </pic:pic>
              </a:graphicData>
            </a:graphic>
          </wp:inline>
        </w:drawing>
      </w:r>
    </w:p>
    <w:p w14:paraId="5041A08C" w14:textId="4639CD32" w:rsidR="00B73280" w:rsidRPr="001D57DD" w:rsidRDefault="00B73280" w:rsidP="005507EA">
      <w:pPr>
        <w:spacing w:line="360" w:lineRule="auto"/>
        <w:jc w:val="center"/>
        <w:rPr>
          <w:b/>
          <w:bCs/>
          <w:i/>
          <w:color w:val="000000" w:themeColor="text1"/>
        </w:rPr>
      </w:pPr>
      <w:r w:rsidRPr="001D57DD">
        <w:rPr>
          <w:b/>
          <w:bCs/>
          <w:i/>
          <w:color w:val="000000" w:themeColor="text1"/>
        </w:rPr>
        <w:t>PRIFYSGOL BANGOR</w:t>
      </w:r>
    </w:p>
    <w:p w14:paraId="00B9014A" w14:textId="77777777" w:rsidR="00B73280" w:rsidRPr="001D57DD" w:rsidRDefault="00B73280" w:rsidP="005507EA">
      <w:pPr>
        <w:spacing w:line="360" w:lineRule="auto"/>
        <w:jc w:val="center"/>
        <w:rPr>
          <w:b/>
          <w:bCs/>
          <w:iCs/>
          <w:color w:val="000000" w:themeColor="text1"/>
        </w:rPr>
      </w:pPr>
      <w:smartTag w:uri="urn:schemas-microsoft-com:office:smarttags" w:element="place">
        <w:smartTag w:uri="urn:schemas-microsoft-com:office:smarttags" w:element="PlaceName">
          <w:r w:rsidRPr="001D57DD">
            <w:rPr>
              <w:b/>
              <w:bCs/>
              <w:iCs/>
              <w:color w:val="000000" w:themeColor="text1"/>
            </w:rPr>
            <w:t>BANGOR</w:t>
          </w:r>
        </w:smartTag>
        <w:r w:rsidRPr="001D57DD">
          <w:rPr>
            <w:b/>
            <w:bCs/>
            <w:iCs/>
            <w:color w:val="000000" w:themeColor="text1"/>
          </w:rPr>
          <w:t xml:space="preserve"> </w:t>
        </w:r>
        <w:smartTag w:uri="urn:schemas-microsoft-com:office:smarttags" w:element="PlaceType">
          <w:r w:rsidRPr="001D57DD">
            <w:rPr>
              <w:b/>
              <w:bCs/>
              <w:iCs/>
              <w:color w:val="000000" w:themeColor="text1"/>
            </w:rPr>
            <w:t>UNIVERSITY</w:t>
          </w:r>
        </w:smartTag>
      </w:smartTag>
    </w:p>
    <w:p w14:paraId="547332F9" w14:textId="77777777" w:rsidR="00B73280" w:rsidRPr="001D57DD" w:rsidRDefault="00B73280" w:rsidP="005507EA">
      <w:pPr>
        <w:spacing w:line="360" w:lineRule="auto"/>
        <w:jc w:val="center"/>
        <w:rPr>
          <w:b/>
          <w:bCs/>
          <w:iCs/>
          <w:color w:val="000000" w:themeColor="text1"/>
        </w:rPr>
      </w:pPr>
    </w:p>
    <w:p w14:paraId="6277520C" w14:textId="33FAA9D6" w:rsidR="00B73280" w:rsidRPr="001D57DD" w:rsidRDefault="00B73280" w:rsidP="005507EA">
      <w:pPr>
        <w:spacing w:line="360" w:lineRule="auto"/>
        <w:jc w:val="center"/>
        <w:rPr>
          <w:b/>
          <w:bCs/>
          <w:i/>
          <w:color w:val="000000" w:themeColor="text1"/>
        </w:rPr>
      </w:pPr>
      <w:r w:rsidRPr="001D57DD">
        <w:rPr>
          <w:b/>
          <w:bCs/>
          <w:i/>
          <w:color w:val="000000" w:themeColor="text1"/>
        </w:rPr>
        <w:t>YSGOLORIAETHAU MYNEDIAD 202</w:t>
      </w:r>
      <w:r w:rsidR="007D3A07">
        <w:rPr>
          <w:b/>
          <w:bCs/>
          <w:i/>
          <w:color w:val="000000" w:themeColor="text1"/>
        </w:rPr>
        <w:t>4</w:t>
      </w:r>
    </w:p>
    <w:p w14:paraId="169388A1" w14:textId="183B34B6" w:rsidR="00B73280" w:rsidRPr="001D57DD" w:rsidRDefault="00B73280" w:rsidP="005507EA">
      <w:pPr>
        <w:spacing w:line="360" w:lineRule="auto"/>
        <w:jc w:val="center"/>
        <w:rPr>
          <w:b/>
          <w:bCs/>
          <w:iCs/>
          <w:color w:val="000000" w:themeColor="text1"/>
        </w:rPr>
      </w:pPr>
      <w:r w:rsidRPr="001D57DD">
        <w:rPr>
          <w:b/>
          <w:bCs/>
          <w:iCs/>
          <w:color w:val="000000" w:themeColor="text1"/>
        </w:rPr>
        <w:t>ENTRANCE SCHOLARSHIPS 202</w:t>
      </w:r>
      <w:r w:rsidR="007D3A07">
        <w:rPr>
          <w:b/>
          <w:bCs/>
          <w:iCs/>
          <w:color w:val="000000" w:themeColor="text1"/>
        </w:rPr>
        <w:t>4</w:t>
      </w:r>
    </w:p>
    <w:p w14:paraId="34ED3C0A" w14:textId="77777777" w:rsidR="00B73280" w:rsidRPr="001D57DD" w:rsidRDefault="00B73280" w:rsidP="005507EA">
      <w:pPr>
        <w:spacing w:line="360" w:lineRule="auto"/>
        <w:jc w:val="center"/>
        <w:rPr>
          <w:b/>
          <w:bCs/>
          <w:iCs/>
          <w:color w:val="000000" w:themeColor="text1"/>
        </w:rPr>
      </w:pPr>
    </w:p>
    <w:p w14:paraId="0C252447" w14:textId="77777777" w:rsidR="00B73280" w:rsidRPr="001D57DD" w:rsidRDefault="00B73280" w:rsidP="005507EA">
      <w:pPr>
        <w:spacing w:line="360" w:lineRule="auto"/>
        <w:jc w:val="center"/>
        <w:rPr>
          <w:b/>
          <w:bCs/>
          <w:iCs/>
          <w:color w:val="000000" w:themeColor="text1"/>
        </w:rPr>
      </w:pPr>
      <w:proofErr w:type="gramStart"/>
      <w:r w:rsidRPr="001D57DD">
        <w:rPr>
          <w:b/>
          <w:bCs/>
          <w:i/>
          <w:color w:val="000000" w:themeColor="text1"/>
        </w:rPr>
        <w:t xml:space="preserve">HANES </w:t>
      </w:r>
      <w:r w:rsidRPr="001D57DD">
        <w:rPr>
          <w:b/>
          <w:bCs/>
          <w:iCs/>
          <w:color w:val="000000" w:themeColor="text1"/>
        </w:rPr>
        <w:t>:</w:t>
      </w:r>
      <w:proofErr w:type="gramEnd"/>
      <w:r w:rsidRPr="001D57DD">
        <w:rPr>
          <w:b/>
          <w:bCs/>
          <w:iCs/>
          <w:color w:val="000000" w:themeColor="text1"/>
        </w:rPr>
        <w:t xml:space="preserve"> HISTORY</w:t>
      </w:r>
    </w:p>
    <w:p w14:paraId="07ED66B4" w14:textId="77777777" w:rsidR="00B73280" w:rsidRPr="001D57DD" w:rsidRDefault="00B73280" w:rsidP="005507EA">
      <w:pPr>
        <w:spacing w:line="360" w:lineRule="auto"/>
        <w:jc w:val="center"/>
        <w:rPr>
          <w:b/>
          <w:bCs/>
          <w:iCs/>
          <w:color w:val="000000" w:themeColor="text1"/>
        </w:rPr>
      </w:pPr>
    </w:p>
    <w:p w14:paraId="3989AFA1" w14:textId="77777777" w:rsidR="00B73280" w:rsidRPr="001D57DD" w:rsidRDefault="00B73280" w:rsidP="005507EA">
      <w:pPr>
        <w:spacing w:line="360" w:lineRule="auto"/>
        <w:jc w:val="center"/>
        <w:rPr>
          <w:b/>
          <w:bCs/>
          <w:i/>
          <w:color w:val="000000" w:themeColor="text1"/>
          <w:lang w:val="cy-GB"/>
        </w:rPr>
      </w:pPr>
      <w:r w:rsidRPr="001D57DD">
        <w:rPr>
          <w:i/>
          <w:color w:val="000000" w:themeColor="text1"/>
          <w:lang w:val="cy-GB"/>
        </w:rPr>
        <w:t xml:space="preserve">Gofynnir i ymgeiswyr ateb </w:t>
      </w:r>
      <w:r w:rsidRPr="001D57DD">
        <w:rPr>
          <w:b/>
          <w:bCs/>
          <w:i/>
          <w:color w:val="000000" w:themeColor="text1"/>
          <w:u w:val="single"/>
          <w:lang w:val="cy-GB"/>
        </w:rPr>
        <w:t>dau gwestiwn</w:t>
      </w:r>
      <w:r w:rsidRPr="001D57DD">
        <w:rPr>
          <w:b/>
          <w:bCs/>
          <w:i/>
          <w:color w:val="000000" w:themeColor="text1"/>
          <w:lang w:val="cy-GB"/>
        </w:rPr>
        <w:t xml:space="preserve">, un o Adran A ac un o Adran B. </w:t>
      </w:r>
      <w:r w:rsidRPr="001D57DD">
        <w:rPr>
          <w:i/>
          <w:color w:val="000000" w:themeColor="text1"/>
          <w:lang w:val="cy-GB"/>
        </w:rPr>
        <w:t xml:space="preserve">Seiliwyd y cwestiynau yn </w:t>
      </w:r>
      <w:r w:rsidRPr="001D57DD">
        <w:rPr>
          <w:b/>
          <w:bCs/>
          <w:i/>
          <w:color w:val="000000" w:themeColor="text1"/>
          <w:lang w:val="cy-GB"/>
        </w:rPr>
        <w:t xml:space="preserve">Adran A </w:t>
      </w:r>
      <w:r w:rsidRPr="001D57DD">
        <w:rPr>
          <w:i/>
          <w:color w:val="000000" w:themeColor="text1"/>
          <w:lang w:val="cy-GB"/>
        </w:rPr>
        <w:t xml:space="preserve">ar bynciau cyffredinol sy’n ymwneud â’r ddisgyblaeth hanes. Seiliwyd y cwestiynau yn </w:t>
      </w:r>
      <w:r w:rsidRPr="001D57DD">
        <w:rPr>
          <w:b/>
          <w:bCs/>
          <w:i/>
          <w:color w:val="000000" w:themeColor="text1"/>
          <w:lang w:val="cy-GB"/>
        </w:rPr>
        <w:t xml:space="preserve">Adran B </w:t>
      </w:r>
      <w:r w:rsidRPr="001D57DD">
        <w:rPr>
          <w:i/>
          <w:color w:val="000000" w:themeColor="text1"/>
          <w:lang w:val="cy-GB"/>
        </w:rPr>
        <w:t xml:space="preserve">ar bynciau sy’n codi o’r astudiaethau cyfnod a nodwyd ar ffurflenni cais yr ymgeiswyr ac a astudir o dan amrywiaeth o fyrddau arholi, gan gynnwys AQA, CBAC, Edexcel </w:t>
      </w:r>
      <w:r w:rsidRPr="001D57DD">
        <w:rPr>
          <w:iCs/>
          <w:color w:val="000000" w:themeColor="text1"/>
          <w:lang w:val="cy-GB"/>
        </w:rPr>
        <w:t xml:space="preserve">ac </w:t>
      </w:r>
      <w:r w:rsidRPr="001D57DD">
        <w:rPr>
          <w:i/>
          <w:color w:val="000000" w:themeColor="text1"/>
          <w:lang w:val="cy-GB"/>
        </w:rPr>
        <w:t xml:space="preserve">OCR. </w:t>
      </w:r>
      <w:r w:rsidRPr="001D57DD">
        <w:rPr>
          <w:b/>
          <w:bCs/>
          <w:i/>
          <w:color w:val="000000" w:themeColor="text1"/>
          <w:lang w:val="cy-GB"/>
        </w:rPr>
        <w:t>Gall ymgeiswyr ateb yn y Gymraeg neu’r Saesneg.</w:t>
      </w:r>
    </w:p>
    <w:p w14:paraId="72237BB7" w14:textId="77777777" w:rsidR="00B73280" w:rsidRPr="001D57DD" w:rsidRDefault="00B73280" w:rsidP="005507EA">
      <w:pPr>
        <w:spacing w:line="360" w:lineRule="auto"/>
        <w:jc w:val="center"/>
        <w:rPr>
          <w:b/>
          <w:bCs/>
          <w:i/>
          <w:color w:val="000000" w:themeColor="text1"/>
        </w:rPr>
      </w:pPr>
    </w:p>
    <w:p w14:paraId="564E1F94" w14:textId="77777777" w:rsidR="00B73280" w:rsidRPr="001D57DD" w:rsidRDefault="00B73280" w:rsidP="005507EA">
      <w:pPr>
        <w:spacing w:line="360" w:lineRule="auto"/>
        <w:jc w:val="center"/>
        <w:rPr>
          <w:iCs/>
          <w:color w:val="000000" w:themeColor="text1"/>
        </w:rPr>
      </w:pPr>
      <w:r w:rsidRPr="001D57DD">
        <w:rPr>
          <w:iCs/>
          <w:color w:val="000000" w:themeColor="text1"/>
        </w:rPr>
        <w:t xml:space="preserve">Candidates are required to answer </w:t>
      </w:r>
      <w:r w:rsidRPr="001D57DD">
        <w:rPr>
          <w:b/>
          <w:bCs/>
          <w:iCs/>
          <w:color w:val="000000" w:themeColor="text1"/>
          <w:u w:val="single"/>
        </w:rPr>
        <w:t>two questions</w:t>
      </w:r>
      <w:r w:rsidRPr="001D57DD">
        <w:rPr>
          <w:b/>
          <w:bCs/>
          <w:iCs/>
          <w:color w:val="000000" w:themeColor="text1"/>
        </w:rPr>
        <w:t xml:space="preserve">, one from Section A and one from Section B. Section A questions </w:t>
      </w:r>
      <w:r w:rsidRPr="001D57DD">
        <w:rPr>
          <w:iCs/>
          <w:color w:val="000000" w:themeColor="text1"/>
        </w:rPr>
        <w:t xml:space="preserve">are based on general issues relating to the historical discipline. </w:t>
      </w:r>
      <w:r w:rsidRPr="001D57DD">
        <w:rPr>
          <w:b/>
          <w:bCs/>
          <w:iCs/>
          <w:color w:val="000000" w:themeColor="text1"/>
        </w:rPr>
        <w:t xml:space="preserve">Section B questions </w:t>
      </w:r>
      <w:r w:rsidRPr="001D57DD">
        <w:rPr>
          <w:iCs/>
          <w:color w:val="000000" w:themeColor="text1"/>
        </w:rPr>
        <w:t xml:space="preserve">are based on topics relating to themes noted by candidates on their application forms within the syllabus of a variety of examination boards, including AQA, Edexcel, OCR and WJEC. </w:t>
      </w:r>
      <w:r w:rsidRPr="001D57DD">
        <w:rPr>
          <w:b/>
          <w:bCs/>
          <w:iCs/>
          <w:color w:val="000000" w:themeColor="text1"/>
        </w:rPr>
        <w:t>Candidates may answer in English or Welsh.</w:t>
      </w:r>
    </w:p>
    <w:p w14:paraId="0E1E5399" w14:textId="77777777" w:rsidR="00B73280" w:rsidRPr="001D57DD" w:rsidRDefault="00B73280" w:rsidP="005507EA">
      <w:pPr>
        <w:spacing w:line="360" w:lineRule="auto"/>
        <w:jc w:val="center"/>
        <w:rPr>
          <w:iCs/>
          <w:color w:val="000000" w:themeColor="text1"/>
        </w:rPr>
      </w:pPr>
    </w:p>
    <w:p w14:paraId="3C79DE76" w14:textId="77777777" w:rsidR="00B73280" w:rsidRPr="001D57DD" w:rsidRDefault="00B73280" w:rsidP="005507EA">
      <w:pPr>
        <w:spacing w:line="360" w:lineRule="auto"/>
        <w:jc w:val="center"/>
        <w:rPr>
          <w:b/>
          <w:i/>
          <w:iCs/>
          <w:color w:val="000000" w:themeColor="text1"/>
          <w:lang w:val="cy-GB"/>
        </w:rPr>
      </w:pPr>
      <w:r w:rsidRPr="001D57DD">
        <w:rPr>
          <w:i/>
          <w:iCs/>
          <w:color w:val="000000" w:themeColor="text1"/>
          <w:lang w:val="cy-GB"/>
        </w:rPr>
        <w:t xml:space="preserve">Amser a ganiateir: </w:t>
      </w:r>
      <w:r w:rsidRPr="001D57DD">
        <w:rPr>
          <w:b/>
          <w:i/>
          <w:iCs/>
          <w:color w:val="000000" w:themeColor="text1"/>
          <w:lang w:val="cy-GB"/>
        </w:rPr>
        <w:t>Dwy awr</w:t>
      </w:r>
    </w:p>
    <w:p w14:paraId="7461D392" w14:textId="2A4D693E" w:rsidR="00B73280" w:rsidRDefault="00B73280" w:rsidP="005507EA">
      <w:pPr>
        <w:spacing w:line="360" w:lineRule="auto"/>
        <w:jc w:val="center"/>
        <w:rPr>
          <w:b/>
          <w:iCs/>
          <w:color w:val="000000" w:themeColor="text1"/>
        </w:rPr>
      </w:pPr>
      <w:r w:rsidRPr="001D57DD">
        <w:rPr>
          <w:iCs/>
          <w:color w:val="000000" w:themeColor="text1"/>
        </w:rPr>
        <w:t xml:space="preserve">Time allowed: </w:t>
      </w:r>
      <w:r w:rsidRPr="001D57DD">
        <w:rPr>
          <w:b/>
          <w:iCs/>
          <w:color w:val="000000" w:themeColor="text1"/>
        </w:rPr>
        <w:t xml:space="preserve">Two </w:t>
      </w:r>
      <w:proofErr w:type="gramStart"/>
      <w:r w:rsidRPr="001D57DD">
        <w:rPr>
          <w:b/>
          <w:iCs/>
          <w:color w:val="000000" w:themeColor="text1"/>
        </w:rPr>
        <w:t>hours</w:t>
      </w:r>
      <w:proofErr w:type="gramEnd"/>
    </w:p>
    <w:p w14:paraId="76CB29D1" w14:textId="77777777" w:rsidR="00B73280" w:rsidRPr="00B73280" w:rsidRDefault="00B73280" w:rsidP="00B73280">
      <w:pPr>
        <w:rPr>
          <w:b/>
          <w:iCs/>
          <w:color w:val="000000" w:themeColor="text1"/>
        </w:rPr>
      </w:pPr>
    </w:p>
    <w:p w14:paraId="659C4677" w14:textId="0C49D33A" w:rsidR="000E7CA9" w:rsidRPr="003A1AC0" w:rsidRDefault="000E7CA9" w:rsidP="00B73280">
      <w:pPr>
        <w:rPr>
          <w:color w:val="000000" w:themeColor="text1"/>
        </w:rPr>
      </w:pPr>
    </w:p>
    <w:p w14:paraId="6528665B" w14:textId="77777777" w:rsidR="000E7CA9" w:rsidRDefault="000E7CA9" w:rsidP="00B73280">
      <w:pPr>
        <w:rPr>
          <w:b/>
          <w:bCs/>
          <w:i/>
          <w:iCs/>
          <w:color w:val="000000" w:themeColor="text1"/>
        </w:rPr>
      </w:pPr>
    </w:p>
    <w:p w14:paraId="3DEE77B3" w14:textId="77777777" w:rsidR="000E7CA9" w:rsidRDefault="000E7CA9" w:rsidP="00B73280">
      <w:pPr>
        <w:rPr>
          <w:b/>
          <w:bCs/>
          <w:i/>
          <w:iCs/>
          <w:color w:val="000000" w:themeColor="text1"/>
        </w:rPr>
      </w:pPr>
    </w:p>
    <w:p w14:paraId="51DFF0B6" w14:textId="77777777" w:rsidR="000E7CA9" w:rsidRDefault="000E7CA9" w:rsidP="00B73280">
      <w:pPr>
        <w:rPr>
          <w:b/>
          <w:bCs/>
          <w:i/>
          <w:iCs/>
          <w:color w:val="000000" w:themeColor="text1"/>
        </w:rPr>
      </w:pPr>
    </w:p>
    <w:p w14:paraId="1911F646" w14:textId="77777777" w:rsidR="000E7CA9" w:rsidRDefault="000E7CA9" w:rsidP="00B73280">
      <w:pPr>
        <w:rPr>
          <w:b/>
          <w:bCs/>
          <w:i/>
          <w:iCs/>
          <w:color w:val="000000" w:themeColor="text1"/>
        </w:rPr>
      </w:pPr>
    </w:p>
    <w:p w14:paraId="6173D4EE" w14:textId="77777777" w:rsidR="000E7CA9" w:rsidRDefault="000E7CA9" w:rsidP="00B73280">
      <w:pPr>
        <w:rPr>
          <w:b/>
          <w:bCs/>
          <w:i/>
          <w:iCs/>
          <w:color w:val="000000" w:themeColor="text1"/>
        </w:rPr>
      </w:pPr>
    </w:p>
    <w:p w14:paraId="67C20A39" w14:textId="515FCA8F" w:rsidR="000E7CA9" w:rsidRDefault="000E7CA9" w:rsidP="00B73280">
      <w:pPr>
        <w:rPr>
          <w:b/>
          <w:bCs/>
          <w:i/>
          <w:iCs/>
          <w:color w:val="000000" w:themeColor="text1"/>
        </w:rPr>
      </w:pPr>
    </w:p>
    <w:p w14:paraId="62EAA092" w14:textId="5E1EEBF6" w:rsidR="003A1AC0" w:rsidRDefault="003A1AC0" w:rsidP="00B73280">
      <w:pPr>
        <w:rPr>
          <w:b/>
          <w:bCs/>
          <w:i/>
          <w:iCs/>
          <w:color w:val="000000" w:themeColor="text1"/>
        </w:rPr>
      </w:pPr>
    </w:p>
    <w:p w14:paraId="634F1DEC" w14:textId="6D3BD39A" w:rsidR="003A1AC0" w:rsidRDefault="003A1AC0" w:rsidP="00B73280">
      <w:pPr>
        <w:rPr>
          <w:b/>
          <w:bCs/>
          <w:i/>
          <w:iCs/>
          <w:color w:val="000000" w:themeColor="text1"/>
        </w:rPr>
      </w:pPr>
    </w:p>
    <w:p w14:paraId="2B31B83A" w14:textId="2D755786" w:rsidR="003A1AC0" w:rsidRDefault="003A1AC0" w:rsidP="00B73280">
      <w:pPr>
        <w:rPr>
          <w:b/>
          <w:bCs/>
          <w:i/>
          <w:iCs/>
          <w:color w:val="000000" w:themeColor="text1"/>
        </w:rPr>
      </w:pPr>
    </w:p>
    <w:p w14:paraId="09AB69FA" w14:textId="100D5B70" w:rsidR="003A1AC0" w:rsidRDefault="003A1AC0" w:rsidP="00B73280">
      <w:pPr>
        <w:rPr>
          <w:b/>
          <w:bCs/>
          <w:i/>
          <w:iCs/>
          <w:color w:val="000000" w:themeColor="text1"/>
        </w:rPr>
      </w:pPr>
    </w:p>
    <w:p w14:paraId="1B588886" w14:textId="1A0F11CA" w:rsidR="00B73280" w:rsidRPr="001D57DD" w:rsidRDefault="00B73280" w:rsidP="005507EA">
      <w:pPr>
        <w:jc w:val="center"/>
        <w:rPr>
          <w:color w:val="000000" w:themeColor="text1"/>
        </w:rPr>
      </w:pPr>
      <w:r w:rsidRPr="001D57DD">
        <w:rPr>
          <w:b/>
          <w:bCs/>
          <w:i/>
          <w:iCs/>
          <w:color w:val="000000" w:themeColor="text1"/>
        </w:rPr>
        <w:lastRenderedPageBreak/>
        <w:t xml:space="preserve">Adran A / </w:t>
      </w:r>
      <w:r w:rsidRPr="001D57DD">
        <w:rPr>
          <w:b/>
          <w:bCs/>
          <w:color w:val="000000" w:themeColor="text1"/>
        </w:rPr>
        <w:t>Section A</w:t>
      </w:r>
    </w:p>
    <w:p w14:paraId="2E7A3746" w14:textId="77777777" w:rsidR="00B73280" w:rsidRDefault="00B73280" w:rsidP="00B73280">
      <w:pPr>
        <w:rPr>
          <w:color w:val="000000" w:themeColor="text1"/>
          <w:highlight w:val="yellow"/>
        </w:rPr>
      </w:pPr>
    </w:p>
    <w:p w14:paraId="21A753EB" w14:textId="77777777" w:rsidR="00B73280" w:rsidRPr="001D57DD" w:rsidRDefault="00B73280" w:rsidP="00B73280">
      <w:pPr>
        <w:rPr>
          <w:color w:val="000000" w:themeColor="text1"/>
          <w:highlight w:val="yellow"/>
        </w:rPr>
      </w:pPr>
    </w:p>
    <w:p w14:paraId="0A25A36A" w14:textId="00FF7871" w:rsidR="00B73280" w:rsidRPr="00833D04" w:rsidRDefault="007D3A07" w:rsidP="00833D04">
      <w:pPr>
        <w:numPr>
          <w:ilvl w:val="0"/>
          <w:numId w:val="2"/>
        </w:numPr>
        <w:rPr>
          <w:i/>
          <w:lang w:val="cy-GB"/>
        </w:rPr>
      </w:pPr>
      <w:r>
        <w:t>Despite studying the same historical events, historians often disagree about them. Why?</w:t>
      </w:r>
    </w:p>
    <w:p w14:paraId="60FABE4C" w14:textId="77777777" w:rsidR="00B73280" w:rsidRDefault="00B73280" w:rsidP="00B73280">
      <w:pPr>
        <w:ind w:left="360"/>
        <w:rPr>
          <w:color w:val="000000" w:themeColor="text1"/>
        </w:rPr>
      </w:pPr>
    </w:p>
    <w:p w14:paraId="0E634A92" w14:textId="77777777" w:rsidR="00B73280" w:rsidRPr="001D57DD" w:rsidRDefault="00B73280" w:rsidP="00B73280">
      <w:pPr>
        <w:ind w:left="360"/>
        <w:rPr>
          <w:color w:val="000000" w:themeColor="text1"/>
        </w:rPr>
      </w:pPr>
    </w:p>
    <w:p w14:paraId="5FEA281B" w14:textId="7BC3689E" w:rsidR="00B73280" w:rsidRPr="00833D04" w:rsidRDefault="007D3A07" w:rsidP="00833D04">
      <w:pPr>
        <w:numPr>
          <w:ilvl w:val="0"/>
          <w:numId w:val="2"/>
        </w:numPr>
        <w:rPr>
          <w:i/>
          <w:lang w:val="cy-GB"/>
        </w:rPr>
      </w:pPr>
      <w:r>
        <w:t>Why is history important for addressing contemporary problems?</w:t>
      </w:r>
    </w:p>
    <w:p w14:paraId="351190A4" w14:textId="77777777" w:rsidR="00B73280" w:rsidRPr="001D57DD" w:rsidRDefault="00B73280" w:rsidP="00B73280">
      <w:pPr>
        <w:rPr>
          <w:i/>
          <w:color w:val="000000" w:themeColor="text1"/>
          <w:highlight w:val="yellow"/>
          <w:lang w:val="cy-GB"/>
        </w:rPr>
      </w:pPr>
    </w:p>
    <w:p w14:paraId="7DE6AE94" w14:textId="77777777" w:rsidR="00B73280" w:rsidRPr="001D57DD" w:rsidRDefault="00B73280" w:rsidP="00B73280">
      <w:pPr>
        <w:rPr>
          <w:i/>
          <w:color w:val="000000" w:themeColor="text1"/>
          <w:highlight w:val="yellow"/>
          <w:lang w:val="cy-GB" w:eastAsia="en-GB"/>
        </w:rPr>
      </w:pPr>
    </w:p>
    <w:p w14:paraId="25D57E8B" w14:textId="52B54CB8" w:rsidR="00B73280" w:rsidRPr="00833D04" w:rsidRDefault="007D3A07" w:rsidP="00833D04">
      <w:pPr>
        <w:numPr>
          <w:ilvl w:val="0"/>
          <w:numId w:val="2"/>
        </w:numPr>
        <w:rPr>
          <w:i/>
          <w:lang w:val="cy-GB"/>
        </w:rPr>
      </w:pPr>
      <w:r>
        <w:t>To what extent are history and heritage entirely different disciplines</w:t>
      </w:r>
      <w:r w:rsidR="00440FD4">
        <w:t xml:space="preserve"> and professions</w:t>
      </w:r>
      <w:r>
        <w:t>?</w:t>
      </w:r>
    </w:p>
    <w:p w14:paraId="0A646CFF" w14:textId="77777777" w:rsidR="00B73280" w:rsidRDefault="00B73280" w:rsidP="00B73280">
      <w:pPr>
        <w:ind w:left="360"/>
      </w:pPr>
    </w:p>
    <w:p w14:paraId="49B62596" w14:textId="77777777" w:rsidR="00B73280" w:rsidRPr="003B32F3" w:rsidRDefault="00B73280" w:rsidP="00B73280">
      <w:pPr>
        <w:ind w:left="360"/>
      </w:pPr>
    </w:p>
    <w:p w14:paraId="435370E6" w14:textId="1E4E8465" w:rsidR="00B73280" w:rsidRPr="00833D04" w:rsidRDefault="007D3A07" w:rsidP="00833D04">
      <w:pPr>
        <w:numPr>
          <w:ilvl w:val="0"/>
          <w:numId w:val="2"/>
        </w:numPr>
        <w:rPr>
          <w:i/>
          <w:lang w:val="cy-GB"/>
        </w:rPr>
      </w:pPr>
      <w:r>
        <w:t xml:space="preserve">Why have </w:t>
      </w:r>
      <w:r w:rsidR="00440FD4">
        <w:t>women</w:t>
      </w:r>
      <w:r>
        <w:t xml:space="preserve"> largely been written out of history?</w:t>
      </w:r>
    </w:p>
    <w:p w14:paraId="04B5E7F3" w14:textId="77777777" w:rsidR="000E7CA9" w:rsidRDefault="000E7CA9" w:rsidP="00B73280">
      <w:pPr>
        <w:ind w:firstLine="360"/>
      </w:pPr>
    </w:p>
    <w:p w14:paraId="69EB2151" w14:textId="77777777" w:rsidR="000E7CA9" w:rsidRPr="004E7200" w:rsidRDefault="000E7CA9" w:rsidP="00B73280">
      <w:pPr>
        <w:ind w:firstLine="360"/>
      </w:pPr>
    </w:p>
    <w:p w14:paraId="6FACB079" w14:textId="36A2E239" w:rsidR="00B73280" w:rsidRPr="00833D04" w:rsidRDefault="00440FD4" w:rsidP="00833D04">
      <w:pPr>
        <w:pStyle w:val="ListParagraph"/>
        <w:numPr>
          <w:ilvl w:val="0"/>
          <w:numId w:val="2"/>
        </w:numPr>
        <w:rPr>
          <w:i/>
          <w:color w:val="000000" w:themeColor="text1"/>
          <w:lang w:val="cy-GB"/>
        </w:rPr>
      </w:pPr>
      <w:r w:rsidRPr="00833D04">
        <w:rPr>
          <w:color w:val="000000" w:themeColor="text1"/>
        </w:rPr>
        <w:t>In what ways does race transform our understanding of the past?</w:t>
      </w:r>
    </w:p>
    <w:p w14:paraId="4EFB14EE" w14:textId="77777777" w:rsidR="00B73280" w:rsidRDefault="00B73280" w:rsidP="00B73280">
      <w:pPr>
        <w:rPr>
          <w:i/>
          <w:color w:val="000000" w:themeColor="text1"/>
          <w:highlight w:val="yellow"/>
        </w:rPr>
      </w:pPr>
    </w:p>
    <w:p w14:paraId="115EDBC9" w14:textId="77777777" w:rsidR="00B73280" w:rsidRPr="001D57DD" w:rsidRDefault="00B73280" w:rsidP="00B73280">
      <w:pPr>
        <w:rPr>
          <w:i/>
          <w:color w:val="000000" w:themeColor="text1"/>
          <w:highlight w:val="yellow"/>
        </w:rPr>
      </w:pPr>
    </w:p>
    <w:p w14:paraId="467BC1E6" w14:textId="2A0E356A" w:rsidR="00B73280" w:rsidRPr="00833D04" w:rsidRDefault="00440FD4" w:rsidP="00833D04">
      <w:pPr>
        <w:pStyle w:val="ListParagraph"/>
        <w:numPr>
          <w:ilvl w:val="0"/>
          <w:numId w:val="2"/>
        </w:numPr>
        <w:rPr>
          <w:i/>
          <w:color w:val="000000" w:themeColor="text1"/>
          <w:lang w:val="cy-GB"/>
        </w:rPr>
      </w:pPr>
      <w:r>
        <w:t>How far do you agree that statues and other commemorative objects distort our understanding of the past?</w:t>
      </w:r>
    </w:p>
    <w:p w14:paraId="14CA6C60" w14:textId="77777777" w:rsidR="00B73280" w:rsidRDefault="00B73280" w:rsidP="00B73280">
      <w:pPr>
        <w:ind w:left="360"/>
      </w:pPr>
    </w:p>
    <w:p w14:paraId="34AC4DDB" w14:textId="77777777" w:rsidR="00B73280" w:rsidRPr="009C17E1" w:rsidRDefault="00B73280" w:rsidP="00B73280">
      <w:pPr>
        <w:ind w:left="360"/>
      </w:pPr>
    </w:p>
    <w:p w14:paraId="502C5B31" w14:textId="5628A903" w:rsidR="00B73280" w:rsidRPr="00833D04" w:rsidRDefault="00440FD4" w:rsidP="00833D04">
      <w:pPr>
        <w:pStyle w:val="ListParagraph"/>
        <w:numPr>
          <w:ilvl w:val="0"/>
          <w:numId w:val="2"/>
        </w:numPr>
        <w:rPr>
          <w:i/>
          <w:color w:val="000000" w:themeColor="text1"/>
          <w:lang w:val="cy-GB"/>
        </w:rPr>
      </w:pPr>
      <w:r w:rsidRPr="00833D04">
        <w:rPr>
          <w:bCs/>
          <w:color w:val="000000" w:themeColor="text1"/>
        </w:rPr>
        <w:t xml:space="preserve">To what extent is historical scholarship as much a product of the historian who writes it, as it is the people who </w:t>
      </w:r>
      <w:proofErr w:type="gramStart"/>
      <w:r w:rsidRPr="00833D04">
        <w:rPr>
          <w:bCs/>
          <w:color w:val="000000" w:themeColor="text1"/>
        </w:rPr>
        <w:t>actually lived</w:t>
      </w:r>
      <w:proofErr w:type="gramEnd"/>
      <w:r w:rsidRPr="00833D04">
        <w:rPr>
          <w:bCs/>
          <w:color w:val="000000" w:themeColor="text1"/>
        </w:rPr>
        <w:t xml:space="preserve"> it?</w:t>
      </w:r>
    </w:p>
    <w:p w14:paraId="50B34609" w14:textId="77777777" w:rsidR="00B73280" w:rsidRPr="001D57DD" w:rsidRDefault="00B73280" w:rsidP="00B73280">
      <w:pPr>
        <w:rPr>
          <w:color w:val="000000" w:themeColor="text1"/>
          <w:highlight w:val="yellow"/>
          <w:lang w:val="cy-GB"/>
        </w:rPr>
      </w:pPr>
    </w:p>
    <w:p w14:paraId="08929BF1" w14:textId="77777777" w:rsidR="00B73280" w:rsidRPr="001D57DD" w:rsidRDefault="00B73280" w:rsidP="00B73280">
      <w:pPr>
        <w:rPr>
          <w:i/>
          <w:color w:val="000000" w:themeColor="text1"/>
          <w:highlight w:val="yellow"/>
          <w:lang w:val="cy-GB"/>
        </w:rPr>
      </w:pPr>
    </w:p>
    <w:p w14:paraId="456AA328" w14:textId="3D273FEA" w:rsidR="00B73280" w:rsidRPr="00833D04" w:rsidRDefault="00440FD4" w:rsidP="00833D04">
      <w:pPr>
        <w:pStyle w:val="ListParagraph"/>
        <w:numPr>
          <w:ilvl w:val="0"/>
          <w:numId w:val="2"/>
        </w:numPr>
        <w:rPr>
          <w:i/>
          <w:color w:val="000000" w:themeColor="text1"/>
          <w:lang w:val="cy-GB"/>
        </w:rPr>
      </w:pPr>
      <w:r w:rsidRPr="00833D04">
        <w:rPr>
          <w:color w:val="000000" w:themeColor="text1"/>
        </w:rPr>
        <w:t>Is the periodisation of history helpful?</w:t>
      </w:r>
    </w:p>
    <w:p w14:paraId="27020E19" w14:textId="77777777" w:rsidR="00B73280" w:rsidRPr="001D57DD" w:rsidRDefault="00B73280" w:rsidP="00B73280">
      <w:pPr>
        <w:rPr>
          <w:i/>
          <w:color w:val="000000" w:themeColor="text1"/>
          <w:highlight w:val="yellow"/>
        </w:rPr>
      </w:pPr>
    </w:p>
    <w:p w14:paraId="14E3A363" w14:textId="77777777" w:rsidR="00B73280" w:rsidRPr="001D57DD" w:rsidRDefault="00B73280" w:rsidP="00B73280">
      <w:pPr>
        <w:rPr>
          <w:i/>
          <w:iCs/>
          <w:color w:val="000000" w:themeColor="text1"/>
          <w:highlight w:val="yellow"/>
          <w:lang w:val="cy-GB"/>
        </w:rPr>
      </w:pPr>
    </w:p>
    <w:p w14:paraId="3B269D00" w14:textId="40FC42C4" w:rsidR="00B73280" w:rsidRDefault="00B73280" w:rsidP="00B73280">
      <w:pPr>
        <w:ind w:left="360"/>
        <w:rPr>
          <w:color w:val="000000" w:themeColor="text1"/>
        </w:rPr>
      </w:pPr>
    </w:p>
    <w:p w14:paraId="289A3EBC" w14:textId="77777777" w:rsidR="003A1AC0" w:rsidRDefault="003A1AC0" w:rsidP="00B73280">
      <w:pPr>
        <w:ind w:left="360"/>
        <w:rPr>
          <w:color w:val="000000" w:themeColor="text1"/>
        </w:rPr>
      </w:pPr>
    </w:p>
    <w:p w14:paraId="5361EF5A" w14:textId="77777777" w:rsidR="00B73280" w:rsidRPr="001957C0" w:rsidRDefault="00B73280" w:rsidP="00B73280">
      <w:pPr>
        <w:ind w:left="360"/>
        <w:rPr>
          <w:color w:val="000000" w:themeColor="text1"/>
        </w:rPr>
      </w:pPr>
    </w:p>
    <w:p w14:paraId="0955D805" w14:textId="3009F782" w:rsidR="003A1AC0" w:rsidRDefault="003A1AC0" w:rsidP="00B73280">
      <w:pPr>
        <w:rPr>
          <w:b/>
          <w:i/>
          <w:color w:val="000000" w:themeColor="text1"/>
        </w:rPr>
      </w:pPr>
    </w:p>
    <w:p w14:paraId="0969147D" w14:textId="1F43C638" w:rsidR="003A1AC0" w:rsidRDefault="003A1AC0" w:rsidP="00B73280">
      <w:pPr>
        <w:rPr>
          <w:bCs/>
          <w:iCs/>
          <w:color w:val="000000" w:themeColor="text1"/>
        </w:rPr>
      </w:pPr>
    </w:p>
    <w:p w14:paraId="7380766C" w14:textId="5228FBEF" w:rsidR="00B73280" w:rsidRPr="001957C0" w:rsidRDefault="00B73280" w:rsidP="005507EA">
      <w:pPr>
        <w:jc w:val="center"/>
        <w:rPr>
          <w:b/>
          <w:color w:val="000000" w:themeColor="text1"/>
        </w:rPr>
      </w:pPr>
      <w:r w:rsidRPr="001D57DD">
        <w:rPr>
          <w:b/>
          <w:i/>
          <w:color w:val="000000" w:themeColor="text1"/>
        </w:rPr>
        <w:t xml:space="preserve">Adran B / </w:t>
      </w:r>
      <w:r w:rsidRPr="001D57DD">
        <w:rPr>
          <w:b/>
          <w:color w:val="000000" w:themeColor="text1"/>
        </w:rPr>
        <w:t>Section B</w:t>
      </w:r>
    </w:p>
    <w:p w14:paraId="224BF3AA" w14:textId="77777777" w:rsidR="00B73280" w:rsidRDefault="00B73280" w:rsidP="00B73280">
      <w:pPr>
        <w:ind w:firstLine="360"/>
        <w:rPr>
          <w:color w:val="000000" w:themeColor="text1"/>
        </w:rPr>
      </w:pPr>
    </w:p>
    <w:p w14:paraId="56CF7FEC" w14:textId="77777777" w:rsidR="00B73280" w:rsidRPr="001D57DD" w:rsidRDefault="00B73280" w:rsidP="00B73280">
      <w:pPr>
        <w:ind w:firstLine="360"/>
        <w:rPr>
          <w:color w:val="000000" w:themeColor="text1"/>
        </w:rPr>
      </w:pPr>
    </w:p>
    <w:p w14:paraId="4F15BFF1" w14:textId="3E053694" w:rsidR="00852FC1" w:rsidRPr="00833D04" w:rsidRDefault="00852FC1" w:rsidP="00833D04">
      <w:pPr>
        <w:pStyle w:val="ListParagraph"/>
        <w:numPr>
          <w:ilvl w:val="0"/>
          <w:numId w:val="3"/>
        </w:numPr>
        <w:rPr>
          <w:i/>
          <w:color w:val="000000" w:themeColor="text1"/>
          <w:lang w:val="cy-GB"/>
        </w:rPr>
      </w:pPr>
      <w:r w:rsidRPr="00833D04">
        <w:rPr>
          <w:color w:val="000000" w:themeColor="text1"/>
        </w:rPr>
        <w:t>‘The outbreak of Civil War in the United States in 1861 was predominantly caused by the issue of states’ rights rather than the issue of slavery.’ How far do you agree?</w:t>
      </w:r>
    </w:p>
    <w:p w14:paraId="5E25CFD8" w14:textId="77777777" w:rsidR="00B73280" w:rsidRDefault="00B73280" w:rsidP="00B73280">
      <w:pPr>
        <w:ind w:firstLine="360"/>
        <w:rPr>
          <w:color w:val="000000" w:themeColor="text1"/>
        </w:rPr>
      </w:pPr>
    </w:p>
    <w:p w14:paraId="6BA38A67" w14:textId="77777777" w:rsidR="00B73280" w:rsidRPr="001D57DD" w:rsidRDefault="00B73280" w:rsidP="00B73280">
      <w:pPr>
        <w:rPr>
          <w:color w:val="000000" w:themeColor="text1"/>
        </w:rPr>
      </w:pPr>
    </w:p>
    <w:p w14:paraId="6B1DB809" w14:textId="6F75AC9A" w:rsidR="00852FC1" w:rsidRPr="00833D04" w:rsidRDefault="00852FC1" w:rsidP="00833D04">
      <w:pPr>
        <w:pStyle w:val="ListParagraph"/>
        <w:numPr>
          <w:ilvl w:val="0"/>
          <w:numId w:val="3"/>
        </w:numPr>
        <w:rPr>
          <w:i/>
          <w:color w:val="000000" w:themeColor="text1"/>
          <w:lang w:val="cy-GB"/>
        </w:rPr>
      </w:pPr>
      <w:r w:rsidRPr="00833D04">
        <w:rPr>
          <w:color w:val="000000" w:themeColor="text1"/>
        </w:rPr>
        <w:t>Assess the impact of rapid economic growth on the United States in the years c1870 to 1920.</w:t>
      </w:r>
    </w:p>
    <w:p w14:paraId="67521F16" w14:textId="77777777" w:rsidR="00B73280" w:rsidRPr="001D57DD" w:rsidRDefault="00B73280" w:rsidP="00B73280">
      <w:pPr>
        <w:rPr>
          <w:color w:val="000000" w:themeColor="text1"/>
        </w:rPr>
      </w:pPr>
    </w:p>
    <w:p w14:paraId="547F8168" w14:textId="77777777" w:rsidR="00B73280" w:rsidRPr="00E276DF" w:rsidRDefault="00B73280" w:rsidP="00B73280">
      <w:pPr>
        <w:rPr>
          <w:color w:val="000000" w:themeColor="text1"/>
        </w:rPr>
      </w:pPr>
    </w:p>
    <w:p w14:paraId="628AEE5B" w14:textId="6B38451D" w:rsidR="00852FC1" w:rsidRPr="00833D04" w:rsidRDefault="00852FC1" w:rsidP="00833D04">
      <w:pPr>
        <w:pStyle w:val="ListParagraph"/>
        <w:numPr>
          <w:ilvl w:val="0"/>
          <w:numId w:val="3"/>
        </w:numPr>
        <w:rPr>
          <w:i/>
          <w:color w:val="000000" w:themeColor="text1"/>
          <w:lang w:val="cy-GB"/>
        </w:rPr>
      </w:pPr>
      <w:r w:rsidRPr="00833D04">
        <w:rPr>
          <w:color w:val="000000" w:themeColor="text1"/>
        </w:rPr>
        <w:t>How far do you agree that the key turning point in US-Soviet relations in the years 1950 to 1991 was the Cuban Missile Crisis?</w:t>
      </w:r>
    </w:p>
    <w:p w14:paraId="5ABA889F" w14:textId="77777777" w:rsidR="00B73280" w:rsidRPr="001D57DD" w:rsidRDefault="00B73280" w:rsidP="00B73280">
      <w:pPr>
        <w:rPr>
          <w:i/>
          <w:color w:val="000000" w:themeColor="text1"/>
          <w:lang w:val="cy-GB"/>
        </w:rPr>
      </w:pPr>
    </w:p>
    <w:p w14:paraId="41182782" w14:textId="77777777" w:rsidR="00B73280" w:rsidRPr="001D57DD" w:rsidRDefault="00B73280" w:rsidP="00B73280">
      <w:pPr>
        <w:rPr>
          <w:color w:val="000000" w:themeColor="text1"/>
        </w:rPr>
      </w:pPr>
    </w:p>
    <w:p w14:paraId="06B2D813" w14:textId="5A47F302" w:rsidR="00B73280" w:rsidRPr="00833D04" w:rsidRDefault="00852FC1" w:rsidP="00833D04">
      <w:pPr>
        <w:pStyle w:val="ListParagraph"/>
        <w:numPr>
          <w:ilvl w:val="0"/>
          <w:numId w:val="3"/>
        </w:numPr>
        <w:rPr>
          <w:i/>
          <w:color w:val="000000" w:themeColor="text1"/>
          <w:lang w:val="cy-GB"/>
        </w:rPr>
      </w:pPr>
      <w:r w:rsidRPr="00833D04">
        <w:rPr>
          <w:color w:val="000000" w:themeColor="text1"/>
        </w:rPr>
        <w:lastRenderedPageBreak/>
        <w:t>‘Henry VII was never entirely secure on his throne’. Assess the validity of this view for the years 1485 to 1509.</w:t>
      </w:r>
    </w:p>
    <w:p w14:paraId="5BC925FB" w14:textId="4755FB5B" w:rsidR="005507EA" w:rsidRDefault="005507EA" w:rsidP="0075725D">
      <w:pPr>
        <w:ind w:left="360"/>
        <w:rPr>
          <w:color w:val="000000" w:themeColor="text1"/>
        </w:rPr>
      </w:pPr>
    </w:p>
    <w:p w14:paraId="4898B723" w14:textId="77777777" w:rsidR="005507EA" w:rsidRDefault="005507EA" w:rsidP="0075725D">
      <w:pPr>
        <w:ind w:left="360"/>
        <w:rPr>
          <w:color w:val="000000" w:themeColor="text1"/>
        </w:rPr>
      </w:pPr>
    </w:p>
    <w:p w14:paraId="585EC91B" w14:textId="74C3B65B" w:rsidR="005507EA" w:rsidRPr="00833D04" w:rsidRDefault="00852FC1" w:rsidP="00833D04">
      <w:pPr>
        <w:pStyle w:val="ListParagraph"/>
        <w:numPr>
          <w:ilvl w:val="0"/>
          <w:numId w:val="3"/>
        </w:numPr>
        <w:rPr>
          <w:i/>
          <w:color w:val="000000" w:themeColor="text1"/>
          <w:lang w:val="cy-GB"/>
        </w:rPr>
      </w:pPr>
      <w:r>
        <w:t>To what extent was religion in England completely transformed in the years 1529 to 1558?</w:t>
      </w:r>
    </w:p>
    <w:p w14:paraId="2914DFC8" w14:textId="77777777" w:rsidR="005507EA" w:rsidRPr="006E7434" w:rsidRDefault="005507EA" w:rsidP="0075725D">
      <w:pPr>
        <w:ind w:left="360"/>
        <w:rPr>
          <w:color w:val="000000" w:themeColor="text1"/>
        </w:rPr>
      </w:pPr>
    </w:p>
    <w:p w14:paraId="58E2F6A3" w14:textId="77777777" w:rsidR="005507EA" w:rsidRDefault="005507EA" w:rsidP="005507EA">
      <w:pPr>
        <w:ind w:left="360"/>
        <w:rPr>
          <w:color w:val="000000" w:themeColor="text1"/>
        </w:rPr>
      </w:pPr>
    </w:p>
    <w:p w14:paraId="6677158C" w14:textId="5ADCFA0E" w:rsidR="005507EA" w:rsidRPr="00833D04" w:rsidRDefault="00852FC1" w:rsidP="00833D04">
      <w:pPr>
        <w:pStyle w:val="ListParagraph"/>
        <w:numPr>
          <w:ilvl w:val="0"/>
          <w:numId w:val="3"/>
        </w:numPr>
        <w:rPr>
          <w:i/>
          <w:color w:val="000000" w:themeColor="text1"/>
          <w:lang w:val="cy-GB"/>
        </w:rPr>
      </w:pPr>
      <w:r w:rsidRPr="00833D04">
        <w:rPr>
          <w:color w:val="000000" w:themeColor="text1"/>
        </w:rPr>
        <w:t>‘The main cause of discontent in France during the period 1774 – 88 was economic decline’. To what extent do you agree with this view?</w:t>
      </w:r>
    </w:p>
    <w:p w14:paraId="0900B7D2" w14:textId="77777777" w:rsidR="005507EA" w:rsidRDefault="005507EA" w:rsidP="005507EA">
      <w:pPr>
        <w:ind w:left="360"/>
        <w:rPr>
          <w:color w:val="000000" w:themeColor="text1"/>
        </w:rPr>
      </w:pPr>
    </w:p>
    <w:p w14:paraId="7B989FA5" w14:textId="77777777" w:rsidR="005507EA" w:rsidRDefault="005507EA" w:rsidP="005507EA">
      <w:pPr>
        <w:ind w:left="360"/>
        <w:rPr>
          <w:color w:val="000000" w:themeColor="text1"/>
        </w:rPr>
      </w:pPr>
    </w:p>
    <w:p w14:paraId="6CAEBA09" w14:textId="0096B6B6" w:rsidR="005507EA" w:rsidRPr="00833D04" w:rsidRDefault="00852FC1" w:rsidP="00833D04">
      <w:pPr>
        <w:pStyle w:val="ListParagraph"/>
        <w:numPr>
          <w:ilvl w:val="0"/>
          <w:numId w:val="3"/>
        </w:numPr>
        <w:rPr>
          <w:i/>
          <w:color w:val="000000" w:themeColor="text1"/>
          <w:lang w:val="cy-GB"/>
        </w:rPr>
      </w:pPr>
      <w:r w:rsidRPr="00833D04">
        <w:rPr>
          <w:color w:val="000000" w:themeColor="text1"/>
        </w:rPr>
        <w:t>To what extent did the reforms of the National Assembly (1789 – 91) transform France?</w:t>
      </w:r>
    </w:p>
    <w:p w14:paraId="54096F53" w14:textId="77777777" w:rsidR="005507EA" w:rsidRDefault="005507EA" w:rsidP="005507EA">
      <w:pPr>
        <w:ind w:left="360"/>
        <w:rPr>
          <w:color w:val="000000" w:themeColor="text1"/>
        </w:rPr>
      </w:pPr>
    </w:p>
    <w:p w14:paraId="4ED83E83" w14:textId="77777777" w:rsidR="005507EA" w:rsidRDefault="005507EA" w:rsidP="00B73280">
      <w:pPr>
        <w:rPr>
          <w:color w:val="000000" w:themeColor="text1"/>
          <w:lang w:val="cy-GB"/>
        </w:rPr>
      </w:pPr>
    </w:p>
    <w:p w14:paraId="0C42C067" w14:textId="77DC0742" w:rsidR="0075725D" w:rsidRPr="00833D04" w:rsidRDefault="00852FC1" w:rsidP="00833D04">
      <w:pPr>
        <w:pStyle w:val="ListParagraph"/>
        <w:numPr>
          <w:ilvl w:val="0"/>
          <w:numId w:val="3"/>
        </w:numPr>
        <w:rPr>
          <w:i/>
          <w:color w:val="000000" w:themeColor="text1"/>
          <w:lang w:val="cy-GB"/>
        </w:rPr>
      </w:pPr>
      <w:r w:rsidRPr="00833D04">
        <w:rPr>
          <w:color w:val="000000" w:themeColor="text1"/>
        </w:rPr>
        <w:t>How far do you agree that religious issues were the main cause of rebellion and discontent in England and Wales in the years 1485 to 1603?</w:t>
      </w:r>
    </w:p>
    <w:p w14:paraId="1F81F9F1" w14:textId="77777777" w:rsidR="00833D04" w:rsidRPr="00833D04" w:rsidRDefault="00833D04" w:rsidP="00833D04">
      <w:pPr>
        <w:pStyle w:val="ListParagraph"/>
        <w:ind w:left="360"/>
        <w:rPr>
          <w:i/>
          <w:color w:val="000000" w:themeColor="text1"/>
          <w:lang w:val="cy-GB"/>
        </w:rPr>
      </w:pPr>
    </w:p>
    <w:p w14:paraId="5D6685F1" w14:textId="77777777" w:rsidR="00852FC1" w:rsidRDefault="00852FC1" w:rsidP="00852FC1">
      <w:pPr>
        <w:rPr>
          <w:color w:val="000000" w:themeColor="text1"/>
        </w:rPr>
      </w:pPr>
    </w:p>
    <w:p w14:paraId="6EC44E17" w14:textId="1C6EA8D2" w:rsidR="00852FC1" w:rsidRPr="00833D04" w:rsidRDefault="00852FC1" w:rsidP="00833D04">
      <w:pPr>
        <w:pStyle w:val="ListParagraph"/>
        <w:numPr>
          <w:ilvl w:val="0"/>
          <w:numId w:val="3"/>
        </w:numPr>
        <w:rPr>
          <w:i/>
          <w:color w:val="000000" w:themeColor="text1"/>
          <w:lang w:val="cy-GB"/>
        </w:rPr>
      </w:pPr>
      <w:r w:rsidRPr="00833D04">
        <w:rPr>
          <w:color w:val="000000" w:themeColor="text1"/>
        </w:rPr>
        <w:t>‘The Nazis consolidated their power after January 1933 predominantly through legal means.’ Assess the validity of this view.</w:t>
      </w:r>
    </w:p>
    <w:p w14:paraId="3946A0A7" w14:textId="77777777" w:rsidR="00852FC1" w:rsidRDefault="00852FC1" w:rsidP="00852FC1">
      <w:pPr>
        <w:ind w:left="360"/>
        <w:rPr>
          <w:color w:val="000000" w:themeColor="text1"/>
        </w:rPr>
      </w:pPr>
    </w:p>
    <w:p w14:paraId="354C59B9" w14:textId="77777777" w:rsidR="00833D04" w:rsidRDefault="00833D04" w:rsidP="00852FC1">
      <w:pPr>
        <w:ind w:left="360"/>
        <w:rPr>
          <w:color w:val="000000" w:themeColor="text1"/>
        </w:rPr>
      </w:pPr>
    </w:p>
    <w:p w14:paraId="06913335" w14:textId="679898E8" w:rsidR="00852FC1" w:rsidRPr="00833D04" w:rsidRDefault="00852FC1" w:rsidP="00833D04">
      <w:pPr>
        <w:pStyle w:val="ListParagraph"/>
        <w:numPr>
          <w:ilvl w:val="0"/>
          <w:numId w:val="3"/>
        </w:numPr>
        <w:rPr>
          <w:i/>
          <w:color w:val="000000" w:themeColor="text1"/>
          <w:lang w:val="cy-GB"/>
        </w:rPr>
      </w:pPr>
      <w:r w:rsidRPr="00833D04">
        <w:rPr>
          <w:color w:val="000000" w:themeColor="text1"/>
        </w:rPr>
        <w:t>‘</w:t>
      </w:r>
      <w:r w:rsidR="00797729" w:rsidRPr="00833D04">
        <w:rPr>
          <w:color w:val="000000" w:themeColor="text1"/>
        </w:rPr>
        <w:t>Hitler’s policies towards both Jews and other minority groups in the years 1933 to 1941 were consistent.’ How far do you agree?</w:t>
      </w:r>
    </w:p>
    <w:p w14:paraId="4F0852BB" w14:textId="77777777" w:rsidR="00281D03" w:rsidRDefault="00281D03" w:rsidP="00852FC1">
      <w:pPr>
        <w:ind w:left="360"/>
        <w:rPr>
          <w:color w:val="000000" w:themeColor="text1"/>
        </w:rPr>
      </w:pPr>
    </w:p>
    <w:p w14:paraId="1A1FDEBC" w14:textId="77777777" w:rsidR="00833D04" w:rsidRDefault="00833D04" w:rsidP="00852FC1">
      <w:pPr>
        <w:ind w:left="360"/>
        <w:rPr>
          <w:color w:val="000000" w:themeColor="text1"/>
        </w:rPr>
      </w:pPr>
    </w:p>
    <w:p w14:paraId="70725AE3" w14:textId="6D14EF08" w:rsidR="00281D03" w:rsidRPr="00833D04" w:rsidRDefault="00281D03" w:rsidP="00833D04">
      <w:pPr>
        <w:pStyle w:val="ListParagraph"/>
        <w:numPr>
          <w:ilvl w:val="0"/>
          <w:numId w:val="3"/>
        </w:numPr>
        <w:rPr>
          <w:i/>
          <w:color w:val="000000" w:themeColor="text1"/>
          <w:lang w:val="cy-GB"/>
        </w:rPr>
      </w:pPr>
      <w:r w:rsidRPr="00833D04">
        <w:rPr>
          <w:color w:val="000000" w:themeColor="text1"/>
        </w:rPr>
        <w:t>To what extent was it the weakness of the Lancastrians that enabled Edward IV to regain the throne in 1471?</w:t>
      </w:r>
    </w:p>
    <w:p w14:paraId="3E66D051" w14:textId="77777777" w:rsidR="00281D03" w:rsidRDefault="00281D03" w:rsidP="00281D03">
      <w:pPr>
        <w:ind w:left="360"/>
        <w:rPr>
          <w:color w:val="000000" w:themeColor="text1"/>
        </w:rPr>
      </w:pPr>
    </w:p>
    <w:p w14:paraId="38F14D1B" w14:textId="77777777" w:rsidR="00833D04" w:rsidRDefault="00833D04" w:rsidP="00281D03">
      <w:pPr>
        <w:ind w:left="360"/>
        <w:rPr>
          <w:color w:val="000000" w:themeColor="text1"/>
        </w:rPr>
      </w:pPr>
    </w:p>
    <w:p w14:paraId="3950FE79" w14:textId="10ED3A23" w:rsidR="00281D03" w:rsidRPr="00833D04" w:rsidRDefault="00281D03" w:rsidP="00833D04">
      <w:pPr>
        <w:pStyle w:val="ListParagraph"/>
        <w:numPr>
          <w:ilvl w:val="0"/>
          <w:numId w:val="3"/>
        </w:numPr>
        <w:rPr>
          <w:i/>
          <w:color w:val="000000" w:themeColor="text1"/>
          <w:lang w:val="cy-GB"/>
        </w:rPr>
      </w:pPr>
      <w:r w:rsidRPr="00833D04">
        <w:rPr>
          <w:color w:val="000000" w:themeColor="text1"/>
        </w:rPr>
        <w:t>How successful was the foreign policy of Peter the Great in the years 1707 to 1725?</w:t>
      </w:r>
    </w:p>
    <w:p w14:paraId="0A0405DF" w14:textId="77777777" w:rsidR="00281D03" w:rsidRDefault="00281D03" w:rsidP="00281D03">
      <w:pPr>
        <w:ind w:left="360"/>
        <w:rPr>
          <w:color w:val="000000" w:themeColor="text1"/>
        </w:rPr>
      </w:pPr>
    </w:p>
    <w:p w14:paraId="6352BE66" w14:textId="77777777" w:rsidR="00281D03" w:rsidRDefault="00281D03" w:rsidP="00281D03">
      <w:pPr>
        <w:rPr>
          <w:color w:val="000000" w:themeColor="text1"/>
        </w:rPr>
      </w:pPr>
    </w:p>
    <w:p w14:paraId="3CE2F3D1" w14:textId="77777777" w:rsidR="00281D03" w:rsidRDefault="00281D03" w:rsidP="00281D03">
      <w:pPr>
        <w:ind w:left="360"/>
        <w:rPr>
          <w:color w:val="000000" w:themeColor="text1"/>
        </w:rPr>
      </w:pPr>
    </w:p>
    <w:p w14:paraId="26C04EA0" w14:textId="77777777" w:rsidR="00281D03" w:rsidRDefault="00281D03" w:rsidP="00852FC1">
      <w:pPr>
        <w:ind w:left="360"/>
        <w:rPr>
          <w:color w:val="000000" w:themeColor="text1"/>
        </w:rPr>
      </w:pPr>
    </w:p>
    <w:p w14:paraId="12C7B7A3" w14:textId="77777777" w:rsidR="00852FC1" w:rsidRDefault="00852FC1" w:rsidP="00852FC1">
      <w:pPr>
        <w:ind w:left="360"/>
        <w:rPr>
          <w:color w:val="000000" w:themeColor="text1"/>
        </w:rPr>
      </w:pPr>
    </w:p>
    <w:p w14:paraId="00B4FC36" w14:textId="77777777" w:rsidR="00852FC1" w:rsidRDefault="00852FC1" w:rsidP="00852FC1">
      <w:pPr>
        <w:rPr>
          <w:color w:val="000000" w:themeColor="text1"/>
        </w:rPr>
      </w:pPr>
    </w:p>
    <w:p w14:paraId="1E09BFC1" w14:textId="0D423667" w:rsidR="00C46B7A" w:rsidRDefault="00B73280" w:rsidP="005507EA">
      <w:pPr>
        <w:jc w:val="center"/>
      </w:pPr>
      <w:r w:rsidRPr="001D57DD">
        <w:rPr>
          <w:i/>
          <w:color w:val="000000" w:themeColor="text1"/>
        </w:rPr>
        <w:t>DIWEDD Y PAPUR</w:t>
      </w:r>
      <w:r w:rsidRPr="001D57DD">
        <w:rPr>
          <w:color w:val="000000" w:themeColor="text1"/>
        </w:rPr>
        <w:t xml:space="preserve"> / END OF PAPER</w:t>
      </w:r>
    </w:p>
    <w:sectPr w:rsidR="00C46B7A" w:rsidSect="0028231D">
      <w:headerReference w:type="even" r:id="rId8"/>
      <w:headerReference w:type="default" r:id="rId9"/>
      <w:footerReference w:type="default" r:id="rId10"/>
      <w:pgSz w:w="11906" w:h="16838"/>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FA75" w14:textId="77777777" w:rsidR="0028231D" w:rsidRDefault="0028231D">
      <w:r>
        <w:separator/>
      </w:r>
    </w:p>
  </w:endnote>
  <w:endnote w:type="continuationSeparator" w:id="0">
    <w:p w14:paraId="73BE29FA" w14:textId="77777777" w:rsidR="0028231D" w:rsidRDefault="0028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21F8" w14:textId="77777777" w:rsidR="00310FCE" w:rsidRDefault="00D061E8" w:rsidP="00156723">
    <w:pPr>
      <w:pStyle w:val="Footer"/>
      <w:jc w:val="center"/>
      <w:rPr>
        <w:noProof/>
      </w:rPr>
    </w:pPr>
    <w:r>
      <w:fldChar w:fldCharType="begin"/>
    </w:r>
    <w:r>
      <w:instrText>PAGE   \* MERGEFORMAT</w:instrText>
    </w:r>
    <w:r>
      <w:fldChar w:fldCharType="separate"/>
    </w:r>
    <w:r w:rsidRPr="00D5131A">
      <w:rPr>
        <w:noProof/>
        <w:lang w:val="cy-GB"/>
      </w:rPr>
      <w:t>-</w:t>
    </w:r>
    <w:r>
      <w:rPr>
        <w:noProof/>
      </w:rPr>
      <w:t xml:space="preserve"> 6 -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A2E9" w14:textId="77777777" w:rsidR="0028231D" w:rsidRDefault="0028231D">
      <w:r>
        <w:separator/>
      </w:r>
    </w:p>
  </w:footnote>
  <w:footnote w:type="continuationSeparator" w:id="0">
    <w:p w14:paraId="7107873A" w14:textId="77777777" w:rsidR="0028231D" w:rsidRDefault="0028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222" w14:textId="77777777" w:rsidR="00310FCE" w:rsidRDefault="00D061E8" w:rsidP="001672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A704BC" w14:textId="77777777" w:rsidR="00310FCE" w:rsidRDefault="00310FCE" w:rsidP="004E2A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C3C1" w14:textId="77777777" w:rsidR="00310FCE" w:rsidRDefault="00310FCE" w:rsidP="004E2A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59F"/>
    <w:multiLevelType w:val="hybridMultilevel"/>
    <w:tmpl w:val="3AC2B276"/>
    <w:lvl w:ilvl="0" w:tplc="067E4BD8">
      <w:start w:val="1"/>
      <w:numFmt w:val="decimal"/>
      <w:lvlText w:val="%1."/>
      <w:lvlJc w:val="left"/>
      <w:pPr>
        <w:ind w:left="360" w:hanging="360"/>
      </w:pPr>
      <w:rPr>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4E1433"/>
    <w:multiLevelType w:val="hybridMultilevel"/>
    <w:tmpl w:val="EB34E272"/>
    <w:lvl w:ilvl="0" w:tplc="AAB8F54E">
      <w:start w:val="1"/>
      <w:numFmt w:val="decimal"/>
      <w:lvlText w:val="%1."/>
      <w:lvlJc w:val="left"/>
      <w:pPr>
        <w:ind w:left="360" w:hanging="360"/>
      </w:pPr>
      <w:rPr>
        <w:rFonts w:hint="default"/>
        <w:b/>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526E25"/>
    <w:multiLevelType w:val="hybridMultilevel"/>
    <w:tmpl w:val="CD3AA1E8"/>
    <w:lvl w:ilvl="0" w:tplc="18F49F5E">
      <w:start w:val="1"/>
      <w:numFmt w:val="decimal"/>
      <w:lvlText w:val="%1."/>
      <w:lvlJc w:val="left"/>
      <w:pPr>
        <w:ind w:left="360" w:hanging="360"/>
      </w:pPr>
      <w:rPr>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992030213">
    <w:abstractNumId w:val="2"/>
  </w:num>
  <w:num w:numId="2" w16cid:durableId="760178300">
    <w:abstractNumId w:val="0"/>
  </w:num>
  <w:num w:numId="3" w16cid:durableId="17546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80"/>
    <w:rsid w:val="00091DCA"/>
    <w:rsid w:val="000E62AA"/>
    <w:rsid w:val="000E7CA9"/>
    <w:rsid w:val="001B41CE"/>
    <w:rsid w:val="001E2B88"/>
    <w:rsid w:val="00281D03"/>
    <w:rsid w:val="0028231D"/>
    <w:rsid w:val="002A1543"/>
    <w:rsid w:val="00310FCE"/>
    <w:rsid w:val="003112F6"/>
    <w:rsid w:val="003A1AC0"/>
    <w:rsid w:val="00440FD4"/>
    <w:rsid w:val="00527B11"/>
    <w:rsid w:val="005302A8"/>
    <w:rsid w:val="005507EA"/>
    <w:rsid w:val="005F63D1"/>
    <w:rsid w:val="0075725D"/>
    <w:rsid w:val="00797729"/>
    <w:rsid w:val="007D3A07"/>
    <w:rsid w:val="00833D04"/>
    <w:rsid w:val="00852FC1"/>
    <w:rsid w:val="00A5312B"/>
    <w:rsid w:val="00B73280"/>
    <w:rsid w:val="00C46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3829E9D"/>
  <w15:chartTrackingRefBased/>
  <w15:docId w15:val="{69C5C820-683F-4170-A025-6FEE92C0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2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3280"/>
    <w:pPr>
      <w:tabs>
        <w:tab w:val="center" w:pos="4153"/>
        <w:tab w:val="right" w:pos="8306"/>
      </w:tabs>
    </w:pPr>
  </w:style>
  <w:style w:type="character" w:customStyle="1" w:styleId="HeaderChar">
    <w:name w:val="Header Char"/>
    <w:basedOn w:val="DefaultParagraphFont"/>
    <w:link w:val="Header"/>
    <w:rsid w:val="00B73280"/>
    <w:rPr>
      <w:rFonts w:ascii="Times New Roman" w:eastAsia="Times New Roman" w:hAnsi="Times New Roman" w:cs="Times New Roman"/>
      <w:sz w:val="24"/>
      <w:szCs w:val="24"/>
    </w:rPr>
  </w:style>
  <w:style w:type="paragraph" w:styleId="Footer">
    <w:name w:val="footer"/>
    <w:basedOn w:val="Normal"/>
    <w:link w:val="FooterChar"/>
    <w:uiPriority w:val="99"/>
    <w:rsid w:val="00B73280"/>
    <w:pPr>
      <w:tabs>
        <w:tab w:val="center" w:pos="4153"/>
        <w:tab w:val="right" w:pos="8306"/>
      </w:tabs>
    </w:pPr>
  </w:style>
  <w:style w:type="character" w:customStyle="1" w:styleId="FooterChar">
    <w:name w:val="Footer Char"/>
    <w:basedOn w:val="DefaultParagraphFont"/>
    <w:link w:val="Footer"/>
    <w:uiPriority w:val="99"/>
    <w:rsid w:val="00B73280"/>
    <w:rPr>
      <w:rFonts w:ascii="Times New Roman" w:eastAsia="Times New Roman" w:hAnsi="Times New Roman" w:cs="Times New Roman"/>
      <w:sz w:val="24"/>
      <w:szCs w:val="24"/>
    </w:rPr>
  </w:style>
  <w:style w:type="character" w:styleId="PageNumber">
    <w:name w:val="page number"/>
    <w:basedOn w:val="DefaultParagraphFont"/>
    <w:rsid w:val="00B73280"/>
  </w:style>
  <w:style w:type="paragraph" w:styleId="ListParagraph">
    <w:name w:val="List Paragraph"/>
    <w:basedOn w:val="Normal"/>
    <w:uiPriority w:val="34"/>
    <w:qFormat/>
    <w:rsid w:val="00B732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Veevers</dc:creator>
  <cp:keywords/>
  <dc:description/>
  <cp:lastModifiedBy>Llinos Angharad Williams (Staff)</cp:lastModifiedBy>
  <cp:revision>2</cp:revision>
  <dcterms:created xsi:type="dcterms:W3CDTF">2024-02-16T10:46:00Z</dcterms:created>
  <dcterms:modified xsi:type="dcterms:W3CDTF">2024-02-16T10:46:00Z</dcterms:modified>
</cp:coreProperties>
</file>